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D5911" w14:textId="77777777" w:rsidR="00955691" w:rsidRPr="007E6976" w:rsidRDefault="00955691" w:rsidP="00955691">
      <w:pPr>
        <w:pStyle w:val="Title"/>
        <w:tabs>
          <w:tab w:val="center" w:pos="4370"/>
          <w:tab w:val="left" w:pos="7320"/>
        </w:tabs>
        <w:jc w:val="both"/>
        <w:rPr>
          <w:rFonts w:ascii="Century Gothic" w:hAnsi="Century Gothic" w:cs="Century Gothic"/>
        </w:rPr>
      </w:pPr>
    </w:p>
    <w:p w14:paraId="7F5EAD26" w14:textId="12A403E1" w:rsidR="00955691" w:rsidRPr="0061680B" w:rsidRDefault="009E41DD" w:rsidP="00955691">
      <w:pPr>
        <w:pStyle w:val="Title"/>
        <w:tabs>
          <w:tab w:val="center" w:pos="4370"/>
          <w:tab w:val="left" w:pos="7320"/>
        </w:tabs>
        <w:rPr>
          <w:rFonts w:ascii="Century Gothic" w:hAnsi="Century Gothic" w:cs="Century Gothic"/>
          <w:sz w:val="36"/>
          <w:szCs w:val="36"/>
          <w:lang w:val="en-GB"/>
        </w:rPr>
      </w:pPr>
      <w:r>
        <w:rPr>
          <w:rFonts w:ascii="Century Gothic" w:hAnsi="Century Gothic" w:cs="Century Gothic"/>
          <w:b/>
          <w:bCs/>
          <w:smallCaps/>
          <w:sz w:val="36"/>
          <w:szCs w:val="36"/>
          <w:lang w:val="en-GB"/>
        </w:rPr>
        <w:t>Re</w:t>
      </w:r>
      <w:r w:rsidR="00383A12">
        <w:rPr>
          <w:rFonts w:ascii="Century Gothic" w:hAnsi="Century Gothic" w:cs="Century Gothic"/>
          <w:b/>
          <w:bCs/>
          <w:smallCaps/>
          <w:sz w:val="36"/>
          <w:szCs w:val="36"/>
          <w:lang w:val="en-GB"/>
        </w:rPr>
        <w:t xml:space="preserve">-advertised </w:t>
      </w:r>
      <w:r>
        <w:rPr>
          <w:rFonts w:ascii="Century Gothic" w:hAnsi="Century Gothic" w:cs="Century Gothic"/>
          <w:b/>
          <w:bCs/>
          <w:smallCaps/>
          <w:sz w:val="36"/>
          <w:szCs w:val="36"/>
          <w:lang w:val="en-GB"/>
        </w:rPr>
        <w:t>-</w:t>
      </w:r>
      <w:r w:rsidR="00955691" w:rsidRPr="00F32C00">
        <w:rPr>
          <w:rFonts w:ascii="Century Gothic" w:hAnsi="Century Gothic" w:cs="Century Gothic"/>
          <w:b/>
          <w:bCs/>
          <w:smallCaps/>
          <w:sz w:val="36"/>
          <w:szCs w:val="36"/>
          <w:lang w:val="en-GB"/>
        </w:rPr>
        <w:t>Request for Expressions of Interest (EOI)</w:t>
      </w:r>
      <w:r w:rsidR="00383A12">
        <w:rPr>
          <w:rFonts w:ascii="Century Gothic" w:hAnsi="Century Gothic" w:cs="Century Gothic"/>
          <w:b/>
          <w:bCs/>
          <w:smallCaps/>
          <w:sz w:val="36"/>
          <w:szCs w:val="36"/>
          <w:lang w:val="en-GB"/>
        </w:rPr>
        <w:t xml:space="preserve"> - </w:t>
      </w:r>
      <w:r w:rsidR="00383A12" w:rsidRPr="0061680B">
        <w:rPr>
          <w:rFonts w:ascii="Century Gothic" w:hAnsi="Century Gothic" w:cs="Century Gothic"/>
          <w:b/>
          <w:bCs/>
          <w:smallCaps/>
          <w:sz w:val="36"/>
          <w:szCs w:val="36"/>
          <w:lang w:val="en-GB"/>
        </w:rPr>
        <w:t>Conducting a Feasibility Study Into Setting Up a Synthetic Gypsum Plant.</w:t>
      </w:r>
    </w:p>
    <w:p w14:paraId="6E25920C" w14:textId="77777777" w:rsidR="00955691" w:rsidRDefault="00955691" w:rsidP="00955691">
      <w:pPr>
        <w:pStyle w:val="Title"/>
        <w:tabs>
          <w:tab w:val="center" w:pos="4370"/>
          <w:tab w:val="left" w:pos="7320"/>
        </w:tabs>
        <w:rPr>
          <w:rFonts w:ascii="Century Gothic" w:hAnsi="Century Gothic" w:cs="Century Gothic"/>
          <w:lang w:val="en-GB"/>
        </w:rPr>
      </w:pPr>
    </w:p>
    <w:p w14:paraId="3260D151" w14:textId="0C876E43" w:rsidR="00955691" w:rsidRPr="0061680B" w:rsidRDefault="00E059E2" w:rsidP="00955691">
      <w:pPr>
        <w:pStyle w:val="Title"/>
        <w:tabs>
          <w:tab w:val="center" w:pos="4370"/>
          <w:tab w:val="left" w:pos="7320"/>
        </w:tabs>
        <w:rPr>
          <w:rFonts w:ascii="Century Gothic" w:hAnsi="Century Gothic" w:cs="Century Gothic"/>
          <w:b/>
          <w:bCs/>
          <w:sz w:val="28"/>
          <w:szCs w:val="28"/>
          <w:lang w:val="en-GB"/>
        </w:rPr>
      </w:pPr>
      <w:r w:rsidRPr="0061680B">
        <w:rPr>
          <w:rFonts w:ascii="Century Gothic" w:hAnsi="Century Gothic" w:cs="Century Gothic"/>
          <w:b/>
          <w:bCs/>
          <w:sz w:val="28"/>
          <w:szCs w:val="28"/>
          <w:lang w:val="en-GB"/>
        </w:rPr>
        <w:t xml:space="preserve">OPEN SELECTION </w:t>
      </w:r>
      <w:r w:rsidR="003F351D" w:rsidRPr="0061680B">
        <w:rPr>
          <w:rFonts w:ascii="Century Gothic" w:hAnsi="Century Gothic" w:cs="Century Gothic"/>
          <w:b/>
          <w:bCs/>
          <w:sz w:val="28"/>
          <w:szCs w:val="28"/>
          <w:lang w:val="en-GB"/>
        </w:rPr>
        <w:t>INTER</w:t>
      </w:r>
      <w:r w:rsidRPr="0061680B">
        <w:rPr>
          <w:rFonts w:ascii="Century Gothic" w:hAnsi="Century Gothic" w:cs="Century Gothic"/>
          <w:b/>
          <w:bCs/>
          <w:sz w:val="28"/>
          <w:szCs w:val="28"/>
          <w:lang w:val="en-GB"/>
        </w:rPr>
        <w:t xml:space="preserve">NATIONAL </w:t>
      </w:r>
      <w:r w:rsidR="003F351D" w:rsidRPr="0061680B">
        <w:rPr>
          <w:rFonts w:ascii="Century Gothic" w:hAnsi="Century Gothic" w:cs="Century Gothic"/>
          <w:b/>
          <w:bCs/>
          <w:sz w:val="28"/>
          <w:szCs w:val="28"/>
          <w:lang w:val="en-GB"/>
        </w:rPr>
        <w:t>(</w:t>
      </w:r>
      <w:r w:rsidR="00CB7B03" w:rsidRPr="0061680B">
        <w:rPr>
          <w:rFonts w:ascii="Century Gothic" w:hAnsi="Century Gothic" w:cs="Century Gothic"/>
          <w:b/>
          <w:bCs/>
          <w:sz w:val="28"/>
          <w:szCs w:val="28"/>
          <w:lang w:val="en-GB"/>
        </w:rPr>
        <w:t>OSI)</w:t>
      </w:r>
    </w:p>
    <w:p w14:paraId="474AED1D" w14:textId="77777777" w:rsidR="00955691" w:rsidRDefault="00955691" w:rsidP="00955691">
      <w:pPr>
        <w:pStyle w:val="Title"/>
        <w:tabs>
          <w:tab w:val="center" w:pos="4370"/>
          <w:tab w:val="left" w:pos="7320"/>
        </w:tabs>
        <w:rPr>
          <w:rFonts w:ascii="Century Gothic" w:hAnsi="Century Gothic" w:cs="Century Gothic"/>
          <w:lang w:val="en-GB"/>
        </w:rPr>
      </w:pPr>
    </w:p>
    <w:p w14:paraId="20773F76" w14:textId="77777777" w:rsidR="00955691" w:rsidRDefault="00955691" w:rsidP="00955691">
      <w:pPr>
        <w:pStyle w:val="Title"/>
        <w:tabs>
          <w:tab w:val="center" w:pos="4370"/>
          <w:tab w:val="left" w:pos="7320"/>
        </w:tabs>
        <w:rPr>
          <w:rFonts w:ascii="Century Gothic" w:hAnsi="Century Gothic" w:cs="Century Gothic"/>
          <w:lang w:val="en-GB"/>
        </w:rPr>
      </w:pPr>
    </w:p>
    <w:p w14:paraId="19CA681D" w14:textId="77777777" w:rsidR="00955691" w:rsidRPr="007E6976" w:rsidRDefault="00955691" w:rsidP="00955691">
      <w:pPr>
        <w:pStyle w:val="Title"/>
        <w:tabs>
          <w:tab w:val="center" w:pos="4370"/>
          <w:tab w:val="left" w:pos="7320"/>
        </w:tabs>
        <w:rPr>
          <w:rFonts w:ascii="Century Gothic" w:hAnsi="Century Gothic" w:cs="Century Gothic"/>
          <w:lang w:val="en-GB"/>
        </w:rPr>
      </w:pPr>
      <w:r w:rsidRPr="007E6976">
        <w:rPr>
          <w:rFonts w:ascii="Century Gothic" w:hAnsi="Century Gothic"/>
          <w:noProof/>
        </w:rPr>
        <w:drawing>
          <wp:anchor distT="0" distB="0" distL="114300" distR="114300" simplePos="0" relativeHeight="251659264" behindDoc="0" locked="0" layoutInCell="0" allowOverlap="1" wp14:anchorId="0A3F89B7" wp14:editId="4292F9B6">
            <wp:simplePos x="0" y="0"/>
            <wp:positionH relativeFrom="column">
              <wp:posOffset>2543175</wp:posOffset>
            </wp:positionH>
            <wp:positionV relativeFrom="paragraph">
              <wp:posOffset>-257175</wp:posOffset>
            </wp:positionV>
            <wp:extent cx="742950" cy="1009650"/>
            <wp:effectExtent l="19050" t="0" r="0" b="0"/>
            <wp:wrapTopAndBottom/>
            <wp:docPr id="2" name="Picture 2" descr="ZCCM-IH LOGO 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CM-IH LOGO _jpeg"/>
                    <pic:cNvPicPr>
                      <a:picLocks noChangeAspect="1" noChangeArrowheads="1"/>
                    </pic:cNvPicPr>
                  </pic:nvPicPr>
                  <pic:blipFill>
                    <a:blip r:embed="rId7" cstate="print"/>
                    <a:srcRect/>
                    <a:stretch>
                      <a:fillRect/>
                    </a:stretch>
                  </pic:blipFill>
                  <pic:spPr bwMode="auto">
                    <a:xfrm>
                      <a:off x="0" y="0"/>
                      <a:ext cx="742950" cy="1009650"/>
                    </a:xfrm>
                    <a:prstGeom prst="rect">
                      <a:avLst/>
                    </a:prstGeom>
                    <a:noFill/>
                    <a:ln w="9525">
                      <a:noFill/>
                      <a:miter lim="800000"/>
                      <a:headEnd/>
                      <a:tailEnd/>
                    </a:ln>
                  </pic:spPr>
                </pic:pic>
              </a:graphicData>
            </a:graphic>
          </wp:anchor>
        </w:drawing>
      </w:r>
      <w:r w:rsidRPr="007E6976">
        <w:rPr>
          <w:rFonts w:ascii="Century Gothic" w:hAnsi="Century Gothic" w:cs="Century Gothic"/>
          <w:lang w:val="en-GB"/>
        </w:rPr>
        <w:t>ZCCM Investments Holdings Plc</w:t>
      </w:r>
    </w:p>
    <w:p w14:paraId="0508D6A3" w14:textId="77777777" w:rsidR="00955691" w:rsidRPr="007E6976" w:rsidRDefault="00955691" w:rsidP="00955691">
      <w:pPr>
        <w:jc w:val="center"/>
        <w:rPr>
          <w:rFonts w:ascii="Century Gothic" w:hAnsi="Century Gothic" w:cs="Century Gothic"/>
          <w:lang w:val="en-GB"/>
        </w:rPr>
      </w:pPr>
      <w:r w:rsidRPr="007E6976">
        <w:rPr>
          <w:rFonts w:ascii="Century Gothic" w:hAnsi="Century Gothic" w:cs="Century Gothic"/>
          <w:lang w:val="en-GB"/>
        </w:rPr>
        <w:t>Incorporated in the Republic of Zambia</w:t>
      </w:r>
    </w:p>
    <w:p w14:paraId="3F1EE43C" w14:textId="77777777" w:rsidR="00955691" w:rsidRPr="007E6976" w:rsidRDefault="00955691" w:rsidP="00955691">
      <w:pPr>
        <w:jc w:val="both"/>
        <w:rPr>
          <w:rFonts w:ascii="Century Gothic" w:hAnsi="Century Gothic" w:cs="Century Gothic"/>
          <w:lang w:val="en-GB"/>
        </w:rPr>
      </w:pPr>
    </w:p>
    <w:p w14:paraId="6171266F" w14:textId="1F2EDDB5" w:rsidR="008F1AB4" w:rsidRPr="008E09A9" w:rsidRDefault="008F1AB4" w:rsidP="00955691">
      <w:pPr>
        <w:tabs>
          <w:tab w:val="left" w:pos="2970"/>
        </w:tabs>
        <w:jc w:val="center"/>
        <w:rPr>
          <w:rFonts w:ascii="Century Gothic" w:hAnsi="Century Gothic" w:cs="Century Gothic"/>
          <w:b/>
          <w:bCs/>
          <w:smallCaps/>
          <w:sz w:val="44"/>
          <w:szCs w:val="44"/>
          <w:lang w:val="en-GB"/>
        </w:rPr>
      </w:pPr>
      <w:r w:rsidRPr="008E09A9">
        <w:rPr>
          <w:rFonts w:ascii="Century Gothic" w:hAnsi="Century Gothic" w:cs="Century Gothic"/>
          <w:b/>
          <w:bCs/>
          <w:smallCaps/>
          <w:sz w:val="44"/>
          <w:szCs w:val="44"/>
          <w:lang w:val="en-GB"/>
        </w:rPr>
        <w:t xml:space="preserve">please note the eligibility clause </w:t>
      </w:r>
      <w:r w:rsidR="006F0046" w:rsidRPr="008E09A9">
        <w:rPr>
          <w:rFonts w:ascii="Century Gothic" w:hAnsi="Century Gothic" w:cs="Century Gothic"/>
          <w:b/>
          <w:bCs/>
          <w:smallCaps/>
          <w:sz w:val="44"/>
          <w:szCs w:val="44"/>
          <w:lang w:val="en-GB"/>
        </w:rPr>
        <w:t xml:space="preserve">under </w:t>
      </w:r>
      <w:r w:rsidRPr="008E09A9">
        <w:rPr>
          <w:rFonts w:ascii="Century Gothic" w:hAnsi="Century Gothic" w:cs="Century Gothic"/>
          <w:b/>
          <w:bCs/>
          <w:smallCaps/>
          <w:sz w:val="44"/>
          <w:szCs w:val="44"/>
          <w:lang w:val="en-GB"/>
        </w:rPr>
        <w:t>section iii</w:t>
      </w:r>
    </w:p>
    <w:p w14:paraId="344CDDDE" w14:textId="77777777" w:rsidR="006F0046" w:rsidRDefault="006F0046" w:rsidP="00955691">
      <w:pPr>
        <w:tabs>
          <w:tab w:val="left" w:pos="2970"/>
        </w:tabs>
        <w:jc w:val="center"/>
        <w:rPr>
          <w:rFonts w:ascii="Century Gothic" w:hAnsi="Century Gothic" w:cs="Century Gothic"/>
          <w:b/>
          <w:bCs/>
          <w:smallCaps/>
          <w:sz w:val="28"/>
          <w:lang w:val="en-GB"/>
        </w:rPr>
      </w:pPr>
    </w:p>
    <w:p w14:paraId="1F26B468" w14:textId="223A5EA0" w:rsidR="00955691" w:rsidRPr="007D07FE" w:rsidRDefault="00955691" w:rsidP="00955691">
      <w:pPr>
        <w:tabs>
          <w:tab w:val="left" w:pos="2970"/>
        </w:tabs>
        <w:jc w:val="center"/>
        <w:rPr>
          <w:rFonts w:ascii="Century Gothic" w:hAnsi="Century Gothic" w:cs="Century Gothic"/>
          <w:b/>
          <w:bCs/>
          <w:smallCaps/>
          <w:sz w:val="28"/>
          <w:lang w:val="en-GB"/>
        </w:rPr>
      </w:pPr>
      <w:r w:rsidRPr="007D07FE">
        <w:rPr>
          <w:rFonts w:ascii="Century Gothic" w:hAnsi="Century Gothic" w:cs="Century Gothic"/>
          <w:b/>
          <w:bCs/>
          <w:smallCaps/>
          <w:sz w:val="28"/>
          <w:lang w:val="en-GB"/>
        </w:rPr>
        <w:t>Section I</w:t>
      </w:r>
    </w:p>
    <w:p w14:paraId="2AE3AEC2" w14:textId="77777777" w:rsidR="00955691" w:rsidRPr="007D07FE" w:rsidRDefault="00955691" w:rsidP="00955691">
      <w:pPr>
        <w:tabs>
          <w:tab w:val="left" w:pos="2970"/>
        </w:tabs>
        <w:jc w:val="both"/>
        <w:rPr>
          <w:rFonts w:ascii="Century Gothic" w:hAnsi="Century Gothic" w:cs="Century Gothic"/>
          <w:b/>
          <w:bCs/>
          <w:smallCaps/>
          <w:sz w:val="28"/>
          <w:u w:val="single"/>
          <w:lang w:val="en-GB"/>
        </w:rPr>
      </w:pPr>
    </w:p>
    <w:p w14:paraId="7BB40C0F" w14:textId="77777777" w:rsidR="00955691" w:rsidRPr="007E6976" w:rsidRDefault="00955691" w:rsidP="00955691">
      <w:pPr>
        <w:tabs>
          <w:tab w:val="left" w:pos="2970"/>
        </w:tabs>
        <w:jc w:val="center"/>
        <w:rPr>
          <w:rFonts w:ascii="Century Gothic" w:hAnsi="Century Gothic" w:cs="Century Gothic"/>
          <w:b/>
          <w:bCs/>
          <w:smallCaps/>
          <w:sz w:val="28"/>
          <w:lang w:val="en-GB"/>
        </w:rPr>
      </w:pPr>
      <w:r>
        <w:rPr>
          <w:rFonts w:ascii="Century Gothic" w:hAnsi="Century Gothic" w:cs="Century Gothic"/>
          <w:b/>
          <w:bCs/>
          <w:smallCaps/>
          <w:sz w:val="28"/>
          <w:lang w:val="en-GB"/>
        </w:rPr>
        <w:t>Terms Of Reference: to Conduct a Feasibility Study Into Setting Up a Synthetic Gypsum Plant.</w:t>
      </w:r>
    </w:p>
    <w:p w14:paraId="453F9582" w14:textId="77777777" w:rsidR="00955691" w:rsidRPr="007E6976" w:rsidRDefault="00955691" w:rsidP="00955691">
      <w:pPr>
        <w:ind w:left="720"/>
        <w:jc w:val="both"/>
        <w:rPr>
          <w:rFonts w:ascii="Century Gothic" w:hAnsi="Century Gothic" w:cs="Century Gothic"/>
          <w:lang w:val="en-GB"/>
        </w:rPr>
      </w:pPr>
    </w:p>
    <w:p w14:paraId="33577205" w14:textId="77777777" w:rsidR="00955691" w:rsidRPr="007E6976" w:rsidRDefault="00955691" w:rsidP="00955691">
      <w:pPr>
        <w:numPr>
          <w:ilvl w:val="0"/>
          <w:numId w:val="1"/>
        </w:numPr>
        <w:ind w:left="720"/>
        <w:jc w:val="both"/>
        <w:rPr>
          <w:rFonts w:ascii="Century Gothic" w:hAnsi="Century Gothic" w:cs="Century Gothic"/>
          <w:b/>
          <w:bCs/>
          <w:smallCaps/>
          <w:sz w:val="28"/>
          <w:lang w:val="en-GB"/>
        </w:rPr>
      </w:pPr>
      <w:r w:rsidRPr="007E6976">
        <w:rPr>
          <w:rFonts w:ascii="Century Gothic" w:hAnsi="Century Gothic" w:cs="Century Gothic"/>
          <w:b/>
          <w:bCs/>
          <w:smallCaps/>
          <w:sz w:val="28"/>
          <w:lang w:val="en-GB"/>
        </w:rPr>
        <w:t>Background</w:t>
      </w:r>
    </w:p>
    <w:p w14:paraId="3CBE02D5" w14:textId="77777777" w:rsidR="00955691" w:rsidRPr="007E6976" w:rsidRDefault="00955691" w:rsidP="00955691">
      <w:pPr>
        <w:ind w:left="1440"/>
        <w:jc w:val="both"/>
        <w:rPr>
          <w:rFonts w:ascii="Century Gothic" w:hAnsi="Century Gothic" w:cs="Century Gothic"/>
          <w:lang w:val="en-GB"/>
        </w:rPr>
      </w:pPr>
    </w:p>
    <w:p w14:paraId="607F7720" w14:textId="77777777" w:rsidR="00955691" w:rsidRPr="00323457" w:rsidRDefault="00955691" w:rsidP="00955691">
      <w:pPr>
        <w:spacing w:after="240" w:line="276" w:lineRule="auto"/>
        <w:jc w:val="both"/>
        <w:rPr>
          <w:rFonts w:ascii="Century Gothic" w:hAnsi="Century Gothic"/>
        </w:rPr>
      </w:pPr>
      <w:r>
        <w:rPr>
          <w:rFonts w:ascii="Century Gothic" w:hAnsi="Century Gothic"/>
        </w:rPr>
        <w:t>ZCCM Investments Holdings Plc (ZCCM-IH) intends to pursue the manufacturing of synthetic gypsum as part of its commodity diversification and value addition strategy. As such, the Feasibility Study (FS) of setting up the proposed Synthetic Gypsum Manufacturing Plant within Zambia. The proposed Synthetic Gypsum Manufacturing Plant should be able to make use of the key inputs (limestone and sulphuric acid) that are readily available from the local sources in its operations.</w:t>
      </w:r>
    </w:p>
    <w:p w14:paraId="1509E6FC" w14:textId="77777777" w:rsidR="00955691" w:rsidRDefault="00955691" w:rsidP="00955691">
      <w:pPr>
        <w:spacing w:after="240" w:line="276" w:lineRule="auto"/>
        <w:jc w:val="both"/>
        <w:rPr>
          <w:rFonts w:ascii="Century Gothic" w:hAnsi="Century Gothic"/>
        </w:rPr>
      </w:pPr>
      <w:r>
        <w:rPr>
          <w:rFonts w:ascii="Century Gothic" w:hAnsi="Century Gothic"/>
        </w:rPr>
        <w:t>It is envisaged that the</w:t>
      </w:r>
      <w:r w:rsidRPr="0005150D">
        <w:rPr>
          <w:rFonts w:ascii="Century Gothic" w:hAnsi="Century Gothic"/>
        </w:rPr>
        <w:t xml:space="preserve"> proposed synthetic gypsum plant should be able to satisfy the demands of local cement companies and to supply to </w:t>
      </w:r>
      <w:r>
        <w:rPr>
          <w:rFonts w:ascii="Century Gothic" w:hAnsi="Century Gothic"/>
        </w:rPr>
        <w:t>o</w:t>
      </w:r>
      <w:r w:rsidRPr="0005150D">
        <w:rPr>
          <w:rFonts w:ascii="Century Gothic" w:hAnsi="Century Gothic"/>
        </w:rPr>
        <w:t>the</w:t>
      </w:r>
      <w:r>
        <w:rPr>
          <w:rFonts w:ascii="Century Gothic" w:hAnsi="Century Gothic"/>
        </w:rPr>
        <w:t>r</w:t>
      </w:r>
      <w:r w:rsidRPr="0005150D">
        <w:rPr>
          <w:rFonts w:ascii="Century Gothic" w:hAnsi="Century Gothic"/>
        </w:rPr>
        <w:t xml:space="preserve"> industries for </w:t>
      </w:r>
      <w:r>
        <w:rPr>
          <w:rFonts w:ascii="Century Gothic" w:hAnsi="Century Gothic"/>
        </w:rPr>
        <w:t xml:space="preserve">the manufacture of </w:t>
      </w:r>
      <w:r w:rsidRPr="0005150D">
        <w:rPr>
          <w:rFonts w:ascii="Century Gothic" w:hAnsi="Century Gothic"/>
        </w:rPr>
        <w:t xml:space="preserve">glass, plaster, </w:t>
      </w:r>
      <w:proofErr w:type="gramStart"/>
      <w:r w:rsidRPr="0005150D">
        <w:rPr>
          <w:rFonts w:ascii="Century Gothic" w:hAnsi="Century Gothic"/>
        </w:rPr>
        <w:t>drywall</w:t>
      </w:r>
      <w:proofErr w:type="gramEnd"/>
      <w:r w:rsidRPr="0005150D">
        <w:rPr>
          <w:rFonts w:ascii="Century Gothic" w:hAnsi="Century Gothic"/>
        </w:rPr>
        <w:t xml:space="preserve"> and fertilizers</w:t>
      </w:r>
      <w:r>
        <w:rPr>
          <w:rFonts w:ascii="Century Gothic" w:hAnsi="Century Gothic"/>
        </w:rPr>
        <w:t xml:space="preserve"> among others</w:t>
      </w:r>
      <w:r w:rsidRPr="0005150D">
        <w:rPr>
          <w:rFonts w:ascii="Century Gothic" w:hAnsi="Century Gothic"/>
        </w:rPr>
        <w:t>.</w:t>
      </w:r>
    </w:p>
    <w:p w14:paraId="37EF1BA7" w14:textId="77777777" w:rsidR="00955691" w:rsidRPr="00DB20AD" w:rsidRDefault="00955691" w:rsidP="00955691">
      <w:pPr>
        <w:pStyle w:val="Heading1"/>
        <w:numPr>
          <w:ilvl w:val="0"/>
          <w:numId w:val="8"/>
        </w:numPr>
        <w:tabs>
          <w:tab w:val="num" w:pos="360"/>
        </w:tabs>
        <w:ind w:left="0" w:firstLine="0"/>
        <w:rPr>
          <w:rFonts w:ascii="Century Gothic" w:hAnsi="Century Gothic"/>
          <w:sz w:val="24"/>
          <w:szCs w:val="24"/>
        </w:rPr>
      </w:pPr>
      <w:bookmarkStart w:id="0" w:name="_Toc37491091"/>
      <w:bookmarkStart w:id="1" w:name="_Toc38014163"/>
      <w:bookmarkStart w:id="2" w:name="_Toc38014309"/>
      <w:bookmarkStart w:id="3" w:name="_Toc38452247"/>
      <w:bookmarkStart w:id="4" w:name="_Toc95766971"/>
      <w:r>
        <w:rPr>
          <w:rFonts w:ascii="Century Gothic" w:hAnsi="Century Gothic"/>
          <w:sz w:val="24"/>
          <w:szCs w:val="24"/>
          <w:lang w:val="en-GB"/>
        </w:rPr>
        <w:t xml:space="preserve">  PROJECT </w:t>
      </w:r>
      <w:r w:rsidRPr="00F50C1E">
        <w:rPr>
          <w:rFonts w:ascii="Century Gothic" w:hAnsi="Century Gothic"/>
          <w:sz w:val="24"/>
          <w:szCs w:val="24"/>
        </w:rPr>
        <w:t>SCOPE OF WORK</w:t>
      </w:r>
      <w:bookmarkEnd w:id="0"/>
      <w:bookmarkEnd w:id="1"/>
      <w:bookmarkEnd w:id="2"/>
      <w:bookmarkEnd w:id="3"/>
      <w:bookmarkEnd w:id="4"/>
    </w:p>
    <w:p w14:paraId="6B04A1CB" w14:textId="77777777" w:rsidR="00955691" w:rsidRPr="001B7F50" w:rsidRDefault="00955691" w:rsidP="00955691">
      <w:pPr>
        <w:spacing w:after="240" w:line="276" w:lineRule="auto"/>
        <w:ind w:left="360"/>
        <w:jc w:val="both"/>
        <w:rPr>
          <w:rFonts w:ascii="Century Gothic" w:hAnsi="Century Gothic" w:cs="Arial"/>
          <w:lang w:eastAsia="en-AU"/>
        </w:rPr>
      </w:pPr>
      <w:r>
        <w:rPr>
          <w:rFonts w:ascii="Century Gothic" w:hAnsi="Century Gothic" w:cs="Arial"/>
          <w:lang w:eastAsia="en-AU"/>
        </w:rPr>
        <w:t>The Consulting Firm shall be required to conduct the following works</w:t>
      </w:r>
      <w:r w:rsidRPr="00DB20AD">
        <w:rPr>
          <w:rFonts w:ascii="Century Gothic" w:hAnsi="Century Gothic" w:cs="Arial"/>
          <w:lang w:eastAsia="en-AU"/>
        </w:rPr>
        <w:t>:</w:t>
      </w:r>
    </w:p>
    <w:p w14:paraId="2BBFD791" w14:textId="77777777" w:rsidR="00955691" w:rsidRDefault="00955691" w:rsidP="00955691">
      <w:pPr>
        <w:numPr>
          <w:ilvl w:val="0"/>
          <w:numId w:val="5"/>
        </w:numPr>
        <w:spacing w:after="240" w:line="276" w:lineRule="auto"/>
        <w:jc w:val="both"/>
        <w:rPr>
          <w:rFonts w:ascii="Century Gothic" w:hAnsi="Century Gothic" w:cs="Arial"/>
          <w:lang w:eastAsia="en-AU"/>
        </w:rPr>
      </w:pPr>
      <w:r>
        <w:rPr>
          <w:rFonts w:ascii="Century Gothic" w:hAnsi="Century Gothic" w:cs="Arial"/>
          <w:lang w:eastAsia="en-AU"/>
        </w:rPr>
        <w:lastRenderedPageBreak/>
        <w:t>Test samples of sulphuric acid and limestone from local sources. The tests should be a full analytical test using appropriate analytical procedures.</w:t>
      </w:r>
    </w:p>
    <w:p w14:paraId="79BDA206" w14:textId="77777777" w:rsidR="00955691" w:rsidRDefault="00955691" w:rsidP="00955691">
      <w:pPr>
        <w:numPr>
          <w:ilvl w:val="0"/>
          <w:numId w:val="5"/>
        </w:numPr>
        <w:spacing w:after="240" w:line="276" w:lineRule="auto"/>
        <w:jc w:val="both"/>
        <w:rPr>
          <w:rFonts w:ascii="Century Gothic" w:hAnsi="Century Gothic" w:cs="Arial"/>
          <w:lang w:eastAsia="en-AU"/>
        </w:rPr>
      </w:pPr>
      <w:r>
        <w:rPr>
          <w:rFonts w:ascii="Century Gothic" w:hAnsi="Century Gothic" w:cs="Arial"/>
          <w:lang w:eastAsia="en-AU"/>
        </w:rPr>
        <w:t>Metallurgical tests to produce commercial grades of gypsum (premium – 89.7% CaSO</w:t>
      </w:r>
      <w:r w:rsidRPr="00086116">
        <w:rPr>
          <w:rFonts w:ascii="Century Gothic" w:hAnsi="Century Gothic" w:cs="Arial"/>
          <w:vertAlign w:val="subscript"/>
          <w:lang w:eastAsia="en-AU"/>
        </w:rPr>
        <w:t>4</w:t>
      </w:r>
      <w:r>
        <w:rPr>
          <w:rFonts w:ascii="Century Gothic" w:hAnsi="Century Gothic" w:cs="Arial"/>
          <w:lang w:eastAsia="en-AU"/>
        </w:rPr>
        <w:t>.2H</w:t>
      </w:r>
      <w:r w:rsidRPr="00086116">
        <w:rPr>
          <w:rFonts w:ascii="Century Gothic" w:hAnsi="Century Gothic" w:cs="Arial"/>
          <w:vertAlign w:val="subscript"/>
          <w:lang w:eastAsia="en-AU"/>
        </w:rPr>
        <w:t>2</w:t>
      </w:r>
      <w:r>
        <w:rPr>
          <w:rFonts w:ascii="Century Gothic" w:hAnsi="Century Gothic" w:cs="Arial"/>
          <w:lang w:eastAsia="en-AU"/>
        </w:rPr>
        <w:t>O, grade 1 – 80.5%</w:t>
      </w:r>
      <w:r w:rsidRPr="00086116">
        <w:rPr>
          <w:rFonts w:ascii="Century Gothic" w:hAnsi="Century Gothic" w:cs="Arial"/>
          <w:lang w:eastAsia="en-AU"/>
        </w:rPr>
        <w:t xml:space="preserve"> </w:t>
      </w:r>
      <w:r>
        <w:rPr>
          <w:rFonts w:ascii="Century Gothic" w:hAnsi="Century Gothic" w:cs="Arial"/>
          <w:lang w:eastAsia="en-AU"/>
        </w:rPr>
        <w:t>CaSO</w:t>
      </w:r>
      <w:r w:rsidRPr="00086116">
        <w:rPr>
          <w:rFonts w:ascii="Century Gothic" w:hAnsi="Century Gothic" w:cs="Arial"/>
          <w:vertAlign w:val="subscript"/>
          <w:lang w:eastAsia="en-AU"/>
        </w:rPr>
        <w:t>4</w:t>
      </w:r>
      <w:r>
        <w:rPr>
          <w:rFonts w:ascii="Century Gothic" w:hAnsi="Century Gothic" w:cs="Arial"/>
          <w:lang w:eastAsia="en-AU"/>
        </w:rPr>
        <w:t>.2H</w:t>
      </w:r>
      <w:r w:rsidRPr="00086116">
        <w:rPr>
          <w:rFonts w:ascii="Century Gothic" w:hAnsi="Century Gothic" w:cs="Arial"/>
          <w:vertAlign w:val="subscript"/>
          <w:lang w:eastAsia="en-AU"/>
        </w:rPr>
        <w:t>2</w:t>
      </w:r>
      <w:r>
        <w:rPr>
          <w:rFonts w:ascii="Century Gothic" w:hAnsi="Century Gothic" w:cs="Arial"/>
          <w:lang w:eastAsia="en-AU"/>
        </w:rPr>
        <w:t>O, grade 2 – 67.1% CaSO</w:t>
      </w:r>
      <w:r w:rsidRPr="00086116">
        <w:rPr>
          <w:rFonts w:ascii="Century Gothic" w:hAnsi="Century Gothic" w:cs="Arial"/>
          <w:vertAlign w:val="subscript"/>
          <w:lang w:eastAsia="en-AU"/>
        </w:rPr>
        <w:t>4</w:t>
      </w:r>
      <w:r>
        <w:rPr>
          <w:rFonts w:ascii="Century Gothic" w:hAnsi="Century Gothic" w:cs="Arial"/>
          <w:lang w:eastAsia="en-AU"/>
        </w:rPr>
        <w:t>.2H</w:t>
      </w:r>
      <w:r w:rsidRPr="00086116">
        <w:rPr>
          <w:rFonts w:ascii="Century Gothic" w:hAnsi="Century Gothic" w:cs="Arial"/>
          <w:vertAlign w:val="subscript"/>
          <w:lang w:eastAsia="en-AU"/>
        </w:rPr>
        <w:t>2</w:t>
      </w:r>
      <w:r>
        <w:rPr>
          <w:rFonts w:ascii="Century Gothic" w:hAnsi="Century Gothic" w:cs="Arial"/>
          <w:lang w:eastAsia="en-AU"/>
        </w:rPr>
        <w:t>O and grade 3 – 53.7% CaSO</w:t>
      </w:r>
      <w:r w:rsidRPr="00086116">
        <w:rPr>
          <w:rFonts w:ascii="Century Gothic" w:hAnsi="Century Gothic" w:cs="Arial"/>
          <w:vertAlign w:val="subscript"/>
          <w:lang w:eastAsia="en-AU"/>
        </w:rPr>
        <w:t>4</w:t>
      </w:r>
      <w:r>
        <w:rPr>
          <w:rFonts w:ascii="Century Gothic" w:hAnsi="Century Gothic" w:cs="Arial"/>
          <w:lang w:eastAsia="en-AU"/>
        </w:rPr>
        <w:t>.2H</w:t>
      </w:r>
      <w:r w:rsidRPr="00086116">
        <w:rPr>
          <w:rFonts w:ascii="Century Gothic" w:hAnsi="Century Gothic" w:cs="Arial"/>
          <w:vertAlign w:val="subscript"/>
          <w:lang w:eastAsia="en-AU"/>
        </w:rPr>
        <w:t>2</w:t>
      </w:r>
      <w:r>
        <w:rPr>
          <w:rFonts w:ascii="Century Gothic" w:hAnsi="Century Gothic" w:cs="Arial"/>
          <w:lang w:eastAsia="en-AU"/>
        </w:rPr>
        <w:t>O) for the development of the Basic Design/Conceptual Flow Sheet.</w:t>
      </w:r>
    </w:p>
    <w:p w14:paraId="7AFDC3E6" w14:textId="77777777" w:rsidR="00955691" w:rsidRDefault="00955691" w:rsidP="00955691">
      <w:pPr>
        <w:numPr>
          <w:ilvl w:val="0"/>
          <w:numId w:val="5"/>
        </w:numPr>
        <w:spacing w:after="240" w:line="276" w:lineRule="auto"/>
        <w:jc w:val="both"/>
        <w:rPr>
          <w:rFonts w:ascii="Century Gothic" w:hAnsi="Century Gothic" w:cs="Arial"/>
          <w:lang w:eastAsia="en-AU"/>
        </w:rPr>
      </w:pPr>
      <w:r>
        <w:rPr>
          <w:rFonts w:ascii="Century Gothic" w:hAnsi="Century Gothic" w:cs="Arial"/>
          <w:lang w:eastAsia="en-AU"/>
        </w:rPr>
        <w:t>Review life of mine (LOM) data from limestone operating mines.</w:t>
      </w:r>
    </w:p>
    <w:p w14:paraId="74515B58" w14:textId="77777777" w:rsidR="00955691" w:rsidRDefault="00955691" w:rsidP="00955691">
      <w:pPr>
        <w:numPr>
          <w:ilvl w:val="0"/>
          <w:numId w:val="5"/>
        </w:numPr>
        <w:spacing w:after="240" w:line="276" w:lineRule="auto"/>
        <w:jc w:val="both"/>
        <w:rPr>
          <w:rFonts w:ascii="Century Gothic" w:hAnsi="Century Gothic" w:cs="Arial"/>
          <w:lang w:eastAsia="en-AU"/>
        </w:rPr>
      </w:pPr>
      <w:r>
        <w:rPr>
          <w:rFonts w:ascii="Century Gothic" w:hAnsi="Century Gothic" w:cs="Arial"/>
          <w:lang w:eastAsia="en-AU"/>
        </w:rPr>
        <w:t xml:space="preserve">Use the average requirements of the main customers’ cement plants and other industry requirements, for sizing the synthetic gypsum plant (the Base Case); and </w:t>
      </w:r>
    </w:p>
    <w:p w14:paraId="702A247E" w14:textId="77777777" w:rsidR="00955691" w:rsidRDefault="00955691" w:rsidP="00955691">
      <w:pPr>
        <w:numPr>
          <w:ilvl w:val="0"/>
          <w:numId w:val="5"/>
        </w:numPr>
        <w:spacing w:after="240" w:line="276" w:lineRule="auto"/>
        <w:jc w:val="both"/>
        <w:rPr>
          <w:rFonts w:ascii="Century Gothic" w:hAnsi="Century Gothic" w:cs="Arial"/>
          <w:lang w:eastAsia="en-AU"/>
        </w:rPr>
      </w:pPr>
      <w:r>
        <w:rPr>
          <w:rFonts w:ascii="Century Gothic" w:hAnsi="Century Gothic" w:cs="Arial"/>
          <w:lang w:eastAsia="en-AU"/>
        </w:rPr>
        <w:t>Review, with input from ZCCM-IH, the provision for upgrading the size of plant to provide extra capacity above the base case should the need arise. (This may be necessitated by a need to supply other cement producers outside Ndola (such as the cement plants based in the Lusaka area) or production of other secondary gypsum-based products, such as construction materials, Plaster of Paris etc.)</w:t>
      </w:r>
    </w:p>
    <w:p w14:paraId="1BC6FAC6" w14:textId="77777777" w:rsidR="00955691" w:rsidRPr="00424D4E" w:rsidRDefault="00955691" w:rsidP="00955691">
      <w:pPr>
        <w:pStyle w:val="Heading1"/>
        <w:numPr>
          <w:ilvl w:val="0"/>
          <w:numId w:val="9"/>
        </w:numPr>
        <w:tabs>
          <w:tab w:val="num" w:pos="360"/>
        </w:tabs>
        <w:ind w:left="0" w:firstLine="0"/>
        <w:rPr>
          <w:rFonts w:ascii="Century Gothic" w:hAnsi="Century Gothic"/>
          <w:sz w:val="24"/>
          <w:szCs w:val="24"/>
        </w:rPr>
      </w:pPr>
      <w:bookmarkStart w:id="5" w:name="_Toc37491101"/>
      <w:bookmarkStart w:id="6" w:name="_Toc38014164"/>
      <w:bookmarkStart w:id="7" w:name="_Toc38014310"/>
      <w:bookmarkStart w:id="8" w:name="_Toc38452248"/>
      <w:bookmarkStart w:id="9" w:name="_Toc95766972"/>
      <w:r w:rsidRPr="00424D4E">
        <w:rPr>
          <w:rFonts w:ascii="Century Gothic" w:hAnsi="Century Gothic"/>
          <w:sz w:val="24"/>
          <w:szCs w:val="24"/>
        </w:rPr>
        <w:t>TASKS</w:t>
      </w:r>
      <w:bookmarkEnd w:id="5"/>
      <w:bookmarkEnd w:id="6"/>
      <w:bookmarkEnd w:id="7"/>
      <w:bookmarkEnd w:id="8"/>
      <w:bookmarkEnd w:id="9"/>
    </w:p>
    <w:p w14:paraId="3B8F414A" w14:textId="77777777" w:rsidR="00955691" w:rsidRPr="00424D4E" w:rsidRDefault="00955691" w:rsidP="00955691">
      <w:pPr>
        <w:spacing w:after="240" w:line="276" w:lineRule="auto"/>
        <w:ind w:left="360"/>
        <w:jc w:val="both"/>
        <w:rPr>
          <w:rFonts w:ascii="Century Gothic" w:hAnsi="Century Gothic"/>
        </w:rPr>
      </w:pPr>
      <w:r w:rsidRPr="00424D4E">
        <w:rPr>
          <w:rFonts w:ascii="Century Gothic" w:hAnsi="Century Gothic"/>
        </w:rPr>
        <w:t>To successfully carry</w:t>
      </w:r>
      <w:r>
        <w:rPr>
          <w:rFonts w:ascii="Century Gothic" w:hAnsi="Century Gothic"/>
        </w:rPr>
        <w:t xml:space="preserve"> </w:t>
      </w:r>
      <w:r w:rsidRPr="00424D4E">
        <w:rPr>
          <w:rFonts w:ascii="Century Gothic" w:hAnsi="Century Gothic"/>
        </w:rPr>
        <w:t xml:space="preserve">out this assignment, the following tasks are expected to be undertaken by the successful bidder. </w:t>
      </w:r>
    </w:p>
    <w:p w14:paraId="01C8990A" w14:textId="77777777" w:rsidR="00955691" w:rsidRPr="00424D4E" w:rsidRDefault="00955691" w:rsidP="00955691">
      <w:pPr>
        <w:pStyle w:val="Heading1"/>
        <w:numPr>
          <w:ilvl w:val="1"/>
          <w:numId w:val="7"/>
        </w:numPr>
        <w:tabs>
          <w:tab w:val="num" w:pos="360"/>
        </w:tabs>
        <w:ind w:left="2160" w:hanging="360"/>
        <w:rPr>
          <w:rFonts w:ascii="Century Gothic" w:hAnsi="Century Gothic"/>
          <w:sz w:val="24"/>
          <w:szCs w:val="24"/>
        </w:rPr>
      </w:pPr>
      <w:bookmarkStart w:id="10" w:name="_Toc37491102"/>
      <w:bookmarkStart w:id="11" w:name="_Toc38014165"/>
      <w:bookmarkStart w:id="12" w:name="_Toc38014311"/>
      <w:bookmarkStart w:id="13" w:name="_Toc38452249"/>
      <w:bookmarkStart w:id="14" w:name="_Toc95766973"/>
      <w:r w:rsidRPr="00424D4E">
        <w:rPr>
          <w:rFonts w:ascii="Century Gothic" w:hAnsi="Century Gothic"/>
          <w:sz w:val="24"/>
          <w:szCs w:val="24"/>
        </w:rPr>
        <w:t>Mobilization</w:t>
      </w:r>
      <w:bookmarkEnd w:id="10"/>
      <w:bookmarkEnd w:id="11"/>
      <w:bookmarkEnd w:id="12"/>
      <w:bookmarkEnd w:id="13"/>
      <w:bookmarkEnd w:id="14"/>
    </w:p>
    <w:p w14:paraId="07A3D05B" w14:textId="77777777" w:rsidR="00955691" w:rsidRPr="00424D4E" w:rsidRDefault="00955691" w:rsidP="00955691">
      <w:pPr>
        <w:shd w:val="clear" w:color="auto" w:fill="FFFFFF"/>
        <w:spacing w:after="100" w:afterAutospacing="1"/>
        <w:ind w:left="720"/>
        <w:jc w:val="both"/>
        <w:rPr>
          <w:rFonts w:ascii="Century Gothic" w:hAnsi="Century Gothic"/>
        </w:rPr>
      </w:pPr>
      <w:r w:rsidRPr="00424D4E">
        <w:rPr>
          <w:rFonts w:ascii="Century Gothic" w:hAnsi="Century Gothic"/>
        </w:rPr>
        <w:t xml:space="preserve">The </w:t>
      </w:r>
      <w:r>
        <w:rPr>
          <w:rFonts w:ascii="Century Gothic" w:hAnsi="Century Gothic"/>
        </w:rPr>
        <w:t xml:space="preserve">Consultant </w:t>
      </w:r>
      <w:r w:rsidRPr="00424D4E">
        <w:rPr>
          <w:rFonts w:ascii="Century Gothic" w:hAnsi="Century Gothic"/>
        </w:rPr>
        <w:t xml:space="preserve">shall be required to mobilize for the assignment as soon as the </w:t>
      </w:r>
      <w:r>
        <w:rPr>
          <w:rFonts w:ascii="Century Gothic" w:hAnsi="Century Gothic"/>
        </w:rPr>
        <w:t>C</w:t>
      </w:r>
      <w:r w:rsidRPr="00424D4E">
        <w:rPr>
          <w:rFonts w:ascii="Century Gothic" w:hAnsi="Century Gothic"/>
        </w:rPr>
        <w:t xml:space="preserve">ontract is signed off </w:t>
      </w:r>
      <w:r>
        <w:rPr>
          <w:rFonts w:ascii="Century Gothic" w:hAnsi="Century Gothic"/>
        </w:rPr>
        <w:t>with the C</w:t>
      </w:r>
      <w:r w:rsidRPr="00424D4E">
        <w:rPr>
          <w:rFonts w:ascii="Century Gothic" w:hAnsi="Century Gothic"/>
        </w:rPr>
        <w:t xml:space="preserve">lient. This shall include </w:t>
      </w:r>
      <w:r>
        <w:rPr>
          <w:rFonts w:ascii="Century Gothic" w:hAnsi="Century Gothic"/>
        </w:rPr>
        <w:t>advising the Client of which personnel are assigned to the Project</w:t>
      </w:r>
      <w:r w:rsidRPr="00424D4E">
        <w:rPr>
          <w:rFonts w:ascii="Century Gothic" w:hAnsi="Century Gothic"/>
        </w:rPr>
        <w:t xml:space="preserve">. </w:t>
      </w:r>
    </w:p>
    <w:p w14:paraId="327CDD9F" w14:textId="77777777" w:rsidR="00955691" w:rsidRPr="00424D4E" w:rsidRDefault="00955691" w:rsidP="00955691">
      <w:pPr>
        <w:pStyle w:val="Heading1"/>
        <w:numPr>
          <w:ilvl w:val="1"/>
          <w:numId w:val="7"/>
        </w:numPr>
        <w:tabs>
          <w:tab w:val="num" w:pos="360"/>
        </w:tabs>
        <w:ind w:left="2160" w:hanging="360"/>
        <w:rPr>
          <w:rFonts w:ascii="Century Gothic" w:hAnsi="Century Gothic"/>
          <w:sz w:val="24"/>
          <w:szCs w:val="24"/>
        </w:rPr>
      </w:pPr>
      <w:bookmarkStart w:id="15" w:name="_Toc37491103"/>
      <w:bookmarkStart w:id="16" w:name="_Toc38014166"/>
      <w:bookmarkStart w:id="17" w:name="_Toc38014312"/>
      <w:bookmarkStart w:id="18" w:name="_Toc38452250"/>
      <w:bookmarkStart w:id="19" w:name="_Toc95766974"/>
      <w:r w:rsidRPr="00424D4E">
        <w:rPr>
          <w:rFonts w:ascii="Century Gothic" w:hAnsi="Century Gothic"/>
          <w:sz w:val="24"/>
          <w:szCs w:val="24"/>
          <w:lang w:val="en-GB"/>
        </w:rPr>
        <w:t>Data Collection and Review</w:t>
      </w:r>
      <w:bookmarkEnd w:id="15"/>
      <w:bookmarkEnd w:id="16"/>
      <w:bookmarkEnd w:id="17"/>
      <w:bookmarkEnd w:id="18"/>
      <w:bookmarkEnd w:id="19"/>
      <w:r w:rsidRPr="00424D4E">
        <w:rPr>
          <w:rFonts w:ascii="Century Gothic" w:hAnsi="Century Gothic"/>
          <w:sz w:val="24"/>
          <w:szCs w:val="24"/>
        </w:rPr>
        <w:t xml:space="preserve"> </w:t>
      </w:r>
    </w:p>
    <w:p w14:paraId="7B4EEDD2" w14:textId="77777777" w:rsidR="00955691" w:rsidRPr="00424D4E" w:rsidRDefault="00955691" w:rsidP="00955691">
      <w:pPr>
        <w:shd w:val="clear" w:color="auto" w:fill="FFFFFF"/>
        <w:spacing w:after="100" w:afterAutospacing="1"/>
        <w:ind w:left="720"/>
        <w:jc w:val="both"/>
        <w:rPr>
          <w:rFonts w:ascii="Century Gothic" w:hAnsi="Century Gothic"/>
        </w:rPr>
      </w:pPr>
      <w:r w:rsidRPr="00424D4E">
        <w:rPr>
          <w:rFonts w:ascii="Century Gothic" w:hAnsi="Century Gothic"/>
        </w:rPr>
        <w:t xml:space="preserve">The </w:t>
      </w:r>
      <w:r>
        <w:rPr>
          <w:rFonts w:ascii="Century Gothic" w:hAnsi="Century Gothic"/>
        </w:rPr>
        <w:t xml:space="preserve">Consultant shall be provided with the pertinent technical data available for review and comment by the Client. </w:t>
      </w:r>
    </w:p>
    <w:p w14:paraId="1E0696C7" w14:textId="77777777" w:rsidR="00955691" w:rsidRDefault="00955691" w:rsidP="00955691">
      <w:pPr>
        <w:pStyle w:val="Heading1"/>
        <w:numPr>
          <w:ilvl w:val="1"/>
          <w:numId w:val="7"/>
        </w:numPr>
        <w:tabs>
          <w:tab w:val="num" w:pos="360"/>
        </w:tabs>
        <w:ind w:left="2160" w:hanging="360"/>
        <w:rPr>
          <w:rFonts w:ascii="Century Gothic" w:hAnsi="Century Gothic"/>
          <w:sz w:val="24"/>
          <w:szCs w:val="24"/>
          <w:lang w:val="en-GB"/>
        </w:rPr>
      </w:pPr>
      <w:bookmarkStart w:id="20" w:name="_Toc37491104"/>
      <w:r>
        <w:rPr>
          <w:rFonts w:ascii="Century Gothic" w:hAnsi="Century Gothic"/>
          <w:sz w:val="24"/>
          <w:szCs w:val="24"/>
          <w:lang w:val="en-GB"/>
        </w:rPr>
        <w:t xml:space="preserve"> </w:t>
      </w:r>
      <w:bookmarkStart w:id="21" w:name="_Toc38452251"/>
      <w:bookmarkStart w:id="22" w:name="_Toc95766975"/>
      <w:bookmarkStart w:id="23" w:name="_Toc38014167"/>
      <w:bookmarkStart w:id="24" w:name="_Toc38014313"/>
      <w:r>
        <w:rPr>
          <w:rFonts w:ascii="Century Gothic" w:hAnsi="Century Gothic"/>
          <w:sz w:val="24"/>
          <w:szCs w:val="24"/>
          <w:lang w:val="en-GB"/>
        </w:rPr>
        <w:t>Receipt of Sulphuric acid Samples</w:t>
      </w:r>
      <w:bookmarkEnd w:id="21"/>
      <w:bookmarkEnd w:id="22"/>
      <w:r>
        <w:rPr>
          <w:rFonts w:ascii="Century Gothic" w:hAnsi="Century Gothic"/>
          <w:sz w:val="24"/>
          <w:szCs w:val="24"/>
          <w:lang w:val="en-GB"/>
        </w:rPr>
        <w:t xml:space="preserve"> </w:t>
      </w:r>
      <w:bookmarkEnd w:id="23"/>
      <w:bookmarkEnd w:id="24"/>
    </w:p>
    <w:p w14:paraId="7DD3075D" w14:textId="77777777" w:rsidR="00955691" w:rsidRPr="00201867" w:rsidRDefault="00955691" w:rsidP="00955691">
      <w:pPr>
        <w:ind w:left="720"/>
        <w:jc w:val="both"/>
        <w:rPr>
          <w:rFonts w:ascii="Century Gothic" w:hAnsi="Century Gothic"/>
          <w:lang w:eastAsia="x-none"/>
        </w:rPr>
      </w:pPr>
      <w:r w:rsidRPr="00201867">
        <w:rPr>
          <w:rFonts w:ascii="Century Gothic" w:hAnsi="Century Gothic"/>
          <w:lang w:eastAsia="x-none"/>
        </w:rPr>
        <w:t xml:space="preserve">The Consultant </w:t>
      </w:r>
      <w:r>
        <w:rPr>
          <w:rFonts w:ascii="Century Gothic" w:hAnsi="Century Gothic"/>
          <w:lang w:eastAsia="x-none"/>
        </w:rPr>
        <w:t xml:space="preserve">shall be provided with the sulphuric acid </w:t>
      </w:r>
      <w:bookmarkStart w:id="25" w:name="_Hlk73090712"/>
      <w:r>
        <w:rPr>
          <w:rFonts w:ascii="Century Gothic" w:hAnsi="Century Gothic"/>
          <w:lang w:eastAsia="x-none"/>
        </w:rPr>
        <w:t xml:space="preserve">samples from the </w:t>
      </w:r>
      <w:bookmarkEnd w:id="25"/>
      <w:r>
        <w:rPr>
          <w:rFonts w:ascii="Century Gothic" w:hAnsi="Century Gothic"/>
          <w:lang w:eastAsia="x-none"/>
        </w:rPr>
        <w:t>local sources (Due to its hazardous nature, shipping of an actual sample to the Consultant’s site may be impractical. A Certificate of Analysis may be provided to the Consultant instead who can then use an equivalent quality of acid in the tests).</w:t>
      </w:r>
    </w:p>
    <w:p w14:paraId="23CE6808" w14:textId="77777777" w:rsidR="00955691" w:rsidRDefault="00955691" w:rsidP="00955691">
      <w:pPr>
        <w:pStyle w:val="Heading1"/>
        <w:numPr>
          <w:ilvl w:val="1"/>
          <w:numId w:val="7"/>
        </w:numPr>
        <w:tabs>
          <w:tab w:val="num" w:pos="360"/>
        </w:tabs>
        <w:ind w:left="2160" w:hanging="360"/>
        <w:rPr>
          <w:rFonts w:ascii="Century Gothic" w:hAnsi="Century Gothic"/>
          <w:sz w:val="24"/>
          <w:szCs w:val="24"/>
          <w:lang w:val="en-GB"/>
        </w:rPr>
      </w:pPr>
      <w:bookmarkStart w:id="26" w:name="_Toc38452252"/>
      <w:bookmarkStart w:id="27" w:name="_Toc95766976"/>
      <w:bookmarkStart w:id="28" w:name="_Toc38014168"/>
      <w:bookmarkStart w:id="29" w:name="_Toc38014314"/>
      <w:r>
        <w:rPr>
          <w:rFonts w:ascii="Century Gothic" w:hAnsi="Century Gothic"/>
          <w:sz w:val="24"/>
          <w:szCs w:val="24"/>
          <w:lang w:val="en-GB"/>
        </w:rPr>
        <w:t>Receipt of Limestone Samples</w:t>
      </w:r>
      <w:bookmarkEnd w:id="26"/>
      <w:bookmarkEnd w:id="27"/>
      <w:r>
        <w:rPr>
          <w:rFonts w:ascii="Century Gothic" w:hAnsi="Century Gothic"/>
          <w:sz w:val="24"/>
          <w:szCs w:val="24"/>
          <w:lang w:val="en-GB"/>
        </w:rPr>
        <w:t xml:space="preserve"> </w:t>
      </w:r>
      <w:bookmarkEnd w:id="28"/>
      <w:bookmarkEnd w:id="29"/>
      <w:r>
        <w:rPr>
          <w:rFonts w:ascii="Century Gothic" w:hAnsi="Century Gothic"/>
          <w:sz w:val="24"/>
          <w:szCs w:val="24"/>
          <w:lang w:val="en-GB"/>
        </w:rPr>
        <w:t xml:space="preserve"> </w:t>
      </w:r>
    </w:p>
    <w:p w14:paraId="4079CE74" w14:textId="77777777" w:rsidR="00955691" w:rsidRPr="00201867" w:rsidRDefault="00955691" w:rsidP="00955691">
      <w:pPr>
        <w:ind w:left="720"/>
        <w:rPr>
          <w:rFonts w:ascii="Century Gothic" w:hAnsi="Century Gothic"/>
          <w:lang w:eastAsia="x-none"/>
        </w:rPr>
      </w:pPr>
      <w:r w:rsidRPr="00201867">
        <w:rPr>
          <w:rFonts w:ascii="Century Gothic" w:hAnsi="Century Gothic"/>
          <w:lang w:eastAsia="x-none"/>
        </w:rPr>
        <w:t xml:space="preserve">The Consultant </w:t>
      </w:r>
      <w:r>
        <w:rPr>
          <w:rFonts w:ascii="Century Gothic" w:hAnsi="Century Gothic"/>
          <w:lang w:eastAsia="x-none"/>
        </w:rPr>
        <w:t xml:space="preserve">shall be provided with the limestone samples by the Client. </w:t>
      </w:r>
    </w:p>
    <w:p w14:paraId="1BF1FFED" w14:textId="77777777" w:rsidR="00955691" w:rsidRDefault="00955691" w:rsidP="00955691">
      <w:pPr>
        <w:pStyle w:val="Heading1"/>
        <w:numPr>
          <w:ilvl w:val="1"/>
          <w:numId w:val="7"/>
        </w:numPr>
        <w:tabs>
          <w:tab w:val="num" w:pos="360"/>
        </w:tabs>
        <w:ind w:left="2160" w:hanging="360"/>
        <w:rPr>
          <w:rFonts w:ascii="Century Gothic" w:hAnsi="Century Gothic"/>
          <w:sz w:val="24"/>
          <w:szCs w:val="24"/>
          <w:lang w:val="en-GB"/>
        </w:rPr>
      </w:pPr>
      <w:r>
        <w:rPr>
          <w:rFonts w:ascii="Century Gothic" w:hAnsi="Century Gothic"/>
          <w:sz w:val="24"/>
          <w:szCs w:val="24"/>
          <w:lang w:val="en-GB"/>
        </w:rPr>
        <w:lastRenderedPageBreak/>
        <w:t xml:space="preserve"> </w:t>
      </w:r>
      <w:bookmarkStart w:id="30" w:name="_Toc38014169"/>
      <w:bookmarkStart w:id="31" w:name="_Toc38014315"/>
      <w:bookmarkStart w:id="32" w:name="_Toc38452253"/>
      <w:bookmarkStart w:id="33" w:name="_Toc95766977"/>
      <w:r>
        <w:rPr>
          <w:rFonts w:ascii="Century Gothic" w:hAnsi="Century Gothic"/>
          <w:sz w:val="24"/>
          <w:szCs w:val="24"/>
          <w:lang w:val="en-GB"/>
        </w:rPr>
        <w:t>Testing</w:t>
      </w:r>
      <w:bookmarkEnd w:id="30"/>
      <w:bookmarkEnd w:id="31"/>
      <w:bookmarkEnd w:id="32"/>
      <w:bookmarkEnd w:id="33"/>
      <w:r>
        <w:rPr>
          <w:rFonts w:ascii="Century Gothic" w:hAnsi="Century Gothic"/>
          <w:sz w:val="24"/>
          <w:szCs w:val="24"/>
          <w:lang w:val="en-GB"/>
        </w:rPr>
        <w:t xml:space="preserve"> </w:t>
      </w:r>
    </w:p>
    <w:p w14:paraId="2DF3DB06" w14:textId="77777777" w:rsidR="00955691" w:rsidRPr="00433FFC" w:rsidRDefault="00955691" w:rsidP="00955691">
      <w:pPr>
        <w:ind w:left="720"/>
        <w:rPr>
          <w:rFonts w:ascii="Century Gothic" w:hAnsi="Century Gothic"/>
          <w:lang w:eastAsia="x-none"/>
        </w:rPr>
      </w:pPr>
      <w:r w:rsidRPr="00433FFC">
        <w:rPr>
          <w:rFonts w:ascii="Century Gothic" w:hAnsi="Century Gothic"/>
          <w:lang w:eastAsia="x-none"/>
        </w:rPr>
        <w:t xml:space="preserve">The Consultant </w:t>
      </w:r>
      <w:r>
        <w:rPr>
          <w:rFonts w:ascii="Century Gothic" w:hAnsi="Century Gothic"/>
          <w:lang w:eastAsia="x-none"/>
        </w:rPr>
        <w:t>shall carry out the tests as indicated in section 4 above, and any other tests as agreed between the Consultant and Client; and,</w:t>
      </w:r>
    </w:p>
    <w:p w14:paraId="7F264A4B" w14:textId="77777777" w:rsidR="00955691" w:rsidRPr="00424D4E" w:rsidRDefault="00955691" w:rsidP="00955691">
      <w:pPr>
        <w:pStyle w:val="Heading1"/>
        <w:numPr>
          <w:ilvl w:val="1"/>
          <w:numId w:val="7"/>
        </w:numPr>
        <w:tabs>
          <w:tab w:val="num" w:pos="360"/>
        </w:tabs>
        <w:ind w:left="2160" w:hanging="360"/>
        <w:rPr>
          <w:rFonts w:ascii="Century Gothic" w:hAnsi="Century Gothic"/>
          <w:sz w:val="24"/>
          <w:szCs w:val="24"/>
        </w:rPr>
      </w:pPr>
      <w:bookmarkStart w:id="34" w:name="_Toc38014170"/>
      <w:bookmarkStart w:id="35" w:name="_Toc38014316"/>
      <w:bookmarkStart w:id="36" w:name="_Toc38452254"/>
      <w:bookmarkStart w:id="37" w:name="_Toc95766978"/>
      <w:r w:rsidRPr="00424D4E">
        <w:rPr>
          <w:rFonts w:ascii="Century Gothic" w:hAnsi="Century Gothic"/>
          <w:sz w:val="24"/>
          <w:szCs w:val="24"/>
        </w:rPr>
        <w:t>Reports</w:t>
      </w:r>
      <w:bookmarkEnd w:id="20"/>
      <w:bookmarkEnd w:id="34"/>
      <w:bookmarkEnd w:id="35"/>
      <w:bookmarkEnd w:id="36"/>
      <w:bookmarkEnd w:id="37"/>
    </w:p>
    <w:p w14:paraId="7AFD2CA2" w14:textId="77777777" w:rsidR="00955691" w:rsidRPr="0002445B" w:rsidRDefault="00955691" w:rsidP="00955691">
      <w:pPr>
        <w:shd w:val="clear" w:color="auto" w:fill="FFFFFF"/>
        <w:spacing w:after="100" w:afterAutospacing="1"/>
        <w:ind w:left="720"/>
        <w:jc w:val="both"/>
        <w:rPr>
          <w:rFonts w:ascii="Century Gothic" w:hAnsi="Century Gothic"/>
        </w:rPr>
      </w:pPr>
      <w:r w:rsidRPr="00424D4E">
        <w:rPr>
          <w:rFonts w:ascii="Century Gothic" w:hAnsi="Century Gothic"/>
        </w:rPr>
        <w:t xml:space="preserve">The </w:t>
      </w:r>
      <w:r>
        <w:rPr>
          <w:rFonts w:ascii="Century Gothic" w:hAnsi="Century Gothic"/>
        </w:rPr>
        <w:t xml:space="preserve">Consultant </w:t>
      </w:r>
      <w:r w:rsidRPr="00424D4E">
        <w:rPr>
          <w:rFonts w:ascii="Century Gothic" w:hAnsi="Century Gothic"/>
        </w:rPr>
        <w:t>shall be required to provide regular updates on milestones achieved throughout the project duration</w:t>
      </w:r>
      <w:r>
        <w:rPr>
          <w:rFonts w:ascii="Century Gothic" w:hAnsi="Century Gothic"/>
        </w:rPr>
        <w:t>, according to a signed off Month by Month schedule of project activities, which will also give the total duration of the Study.</w:t>
      </w:r>
      <w:r w:rsidRPr="00424D4E">
        <w:rPr>
          <w:rFonts w:ascii="Century Gothic" w:hAnsi="Century Gothic"/>
        </w:rPr>
        <w:t xml:space="preserve"> On completion of the program, the </w:t>
      </w:r>
      <w:r>
        <w:rPr>
          <w:rFonts w:ascii="Century Gothic" w:hAnsi="Century Gothic"/>
        </w:rPr>
        <w:t xml:space="preserve">Consultant </w:t>
      </w:r>
      <w:r w:rsidRPr="00424D4E">
        <w:rPr>
          <w:rFonts w:ascii="Century Gothic" w:hAnsi="Century Gothic"/>
        </w:rPr>
        <w:t>shall be expected to produce detailed reports covering the wider scope of works provided.</w:t>
      </w:r>
    </w:p>
    <w:p w14:paraId="5DA639C3" w14:textId="77777777" w:rsidR="00955691" w:rsidRPr="0002445B" w:rsidRDefault="00955691" w:rsidP="00955691">
      <w:pPr>
        <w:pStyle w:val="Heading1"/>
        <w:numPr>
          <w:ilvl w:val="0"/>
          <w:numId w:val="9"/>
        </w:numPr>
        <w:tabs>
          <w:tab w:val="num" w:pos="360"/>
        </w:tabs>
        <w:ind w:left="0" w:firstLine="0"/>
        <w:rPr>
          <w:rFonts w:ascii="Century Gothic" w:hAnsi="Century Gothic"/>
          <w:sz w:val="24"/>
          <w:szCs w:val="24"/>
        </w:rPr>
      </w:pPr>
      <w:bookmarkStart w:id="38" w:name="_Toc37491105"/>
      <w:bookmarkStart w:id="39" w:name="_Toc38014171"/>
      <w:bookmarkStart w:id="40" w:name="_Toc38014317"/>
      <w:bookmarkStart w:id="41" w:name="_Toc38452255"/>
      <w:bookmarkStart w:id="42" w:name="_Toc95766979"/>
      <w:r w:rsidRPr="0002445B">
        <w:rPr>
          <w:rFonts w:ascii="Century Gothic" w:hAnsi="Century Gothic"/>
          <w:sz w:val="24"/>
          <w:szCs w:val="24"/>
        </w:rPr>
        <w:t>DATA CONFIDENTIALITY</w:t>
      </w:r>
      <w:bookmarkEnd w:id="38"/>
      <w:bookmarkEnd w:id="39"/>
      <w:bookmarkEnd w:id="40"/>
      <w:bookmarkEnd w:id="41"/>
      <w:bookmarkEnd w:id="42"/>
    </w:p>
    <w:p w14:paraId="4D02D1DE" w14:textId="77777777" w:rsidR="00955691" w:rsidRPr="0002445B" w:rsidRDefault="00955691" w:rsidP="00955691">
      <w:pPr>
        <w:spacing w:after="240" w:line="276" w:lineRule="auto"/>
        <w:ind w:left="360"/>
        <w:jc w:val="both"/>
        <w:rPr>
          <w:rFonts w:ascii="Century Gothic" w:hAnsi="Century Gothic"/>
        </w:rPr>
      </w:pPr>
      <w:r>
        <w:rPr>
          <w:rFonts w:ascii="Century Gothic" w:hAnsi="Century Gothic"/>
        </w:rPr>
        <w:t xml:space="preserve">The Consultant </w:t>
      </w:r>
      <w:r w:rsidRPr="0002445B">
        <w:rPr>
          <w:rFonts w:ascii="Century Gothic" w:hAnsi="Century Gothic"/>
        </w:rPr>
        <w:t xml:space="preserve">is expected to maintain highest levels of confidentiality throughout the process and treat with </w:t>
      </w:r>
      <w:r>
        <w:rPr>
          <w:rFonts w:ascii="Century Gothic" w:hAnsi="Century Gothic"/>
        </w:rPr>
        <w:t xml:space="preserve">utmost confidentiality, </w:t>
      </w:r>
      <w:r w:rsidRPr="0002445B">
        <w:rPr>
          <w:rFonts w:ascii="Century Gothic" w:hAnsi="Century Gothic"/>
        </w:rPr>
        <w:t xml:space="preserve">all sources of information. </w:t>
      </w:r>
    </w:p>
    <w:p w14:paraId="003A1E4C" w14:textId="77777777" w:rsidR="00955691" w:rsidRPr="0002445B" w:rsidRDefault="00955691" w:rsidP="00955691">
      <w:pPr>
        <w:shd w:val="clear" w:color="auto" w:fill="FFFFFF"/>
        <w:spacing w:after="100" w:afterAutospacing="1"/>
        <w:ind w:left="360"/>
        <w:jc w:val="both"/>
        <w:rPr>
          <w:rFonts w:ascii="Century Gothic" w:hAnsi="Century Gothic"/>
        </w:rPr>
      </w:pPr>
      <w:r w:rsidRPr="0002445B">
        <w:rPr>
          <w:rFonts w:ascii="Century Gothic" w:hAnsi="Century Gothic"/>
        </w:rPr>
        <w:t xml:space="preserve">Accordingly, the </w:t>
      </w:r>
      <w:r>
        <w:rPr>
          <w:rFonts w:ascii="Century Gothic" w:hAnsi="Century Gothic"/>
        </w:rPr>
        <w:t xml:space="preserve">Consultant </w:t>
      </w:r>
      <w:r w:rsidRPr="0002445B">
        <w:rPr>
          <w:rFonts w:ascii="Century Gothic" w:hAnsi="Century Gothic"/>
        </w:rPr>
        <w:t>is prohibited from sharing any project information intentionally or otherwise with any external party wi</w:t>
      </w:r>
      <w:r>
        <w:rPr>
          <w:rFonts w:ascii="Century Gothic" w:hAnsi="Century Gothic"/>
        </w:rPr>
        <w:t>thout express authority of the C</w:t>
      </w:r>
      <w:r w:rsidRPr="0002445B">
        <w:rPr>
          <w:rFonts w:ascii="Century Gothic" w:hAnsi="Century Gothic"/>
        </w:rPr>
        <w:t>lient.</w:t>
      </w:r>
    </w:p>
    <w:p w14:paraId="50A90B9F" w14:textId="77777777" w:rsidR="00955691" w:rsidRPr="0002445B" w:rsidRDefault="00955691" w:rsidP="00955691">
      <w:pPr>
        <w:pStyle w:val="Heading1"/>
        <w:numPr>
          <w:ilvl w:val="0"/>
          <w:numId w:val="9"/>
        </w:numPr>
        <w:tabs>
          <w:tab w:val="num" w:pos="360"/>
        </w:tabs>
        <w:ind w:left="0" w:firstLine="0"/>
        <w:rPr>
          <w:rFonts w:ascii="Century Gothic" w:hAnsi="Century Gothic"/>
          <w:sz w:val="24"/>
          <w:szCs w:val="24"/>
        </w:rPr>
      </w:pPr>
      <w:bookmarkStart w:id="43" w:name="_Toc37491106"/>
      <w:bookmarkStart w:id="44" w:name="_Toc38014172"/>
      <w:bookmarkStart w:id="45" w:name="_Toc38014318"/>
      <w:bookmarkStart w:id="46" w:name="_Toc38452256"/>
      <w:bookmarkStart w:id="47" w:name="_Toc95766980"/>
      <w:r w:rsidRPr="0002445B">
        <w:rPr>
          <w:rFonts w:ascii="Century Gothic" w:hAnsi="Century Gothic"/>
          <w:sz w:val="24"/>
          <w:szCs w:val="24"/>
          <w:lang w:val="en-GB"/>
        </w:rPr>
        <w:t>PROJECT DELIVERABLES</w:t>
      </w:r>
      <w:bookmarkEnd w:id="43"/>
      <w:bookmarkEnd w:id="44"/>
      <w:bookmarkEnd w:id="45"/>
      <w:bookmarkEnd w:id="46"/>
      <w:bookmarkEnd w:id="47"/>
    </w:p>
    <w:p w14:paraId="002FAD95" w14:textId="77777777" w:rsidR="00955691" w:rsidRPr="0002445B" w:rsidRDefault="00955691" w:rsidP="00955691">
      <w:pPr>
        <w:spacing w:after="240" w:line="276" w:lineRule="auto"/>
        <w:ind w:left="360"/>
        <w:jc w:val="both"/>
        <w:rPr>
          <w:rFonts w:ascii="Century Gothic" w:hAnsi="Century Gothic"/>
        </w:rPr>
      </w:pPr>
      <w:r w:rsidRPr="0002445B">
        <w:rPr>
          <w:rFonts w:ascii="Century Gothic" w:hAnsi="Century Gothic"/>
        </w:rPr>
        <w:t>On successfu</w:t>
      </w:r>
      <w:r>
        <w:rPr>
          <w:rFonts w:ascii="Century Gothic" w:hAnsi="Century Gothic"/>
        </w:rPr>
        <w:t xml:space="preserve">l signing of contract with the Client, the Consultant </w:t>
      </w:r>
      <w:r w:rsidRPr="0002445B">
        <w:rPr>
          <w:rFonts w:ascii="Century Gothic" w:hAnsi="Century Gothic"/>
        </w:rPr>
        <w:t>shall be required to prepare and submit the following list of deliverables:</w:t>
      </w:r>
    </w:p>
    <w:p w14:paraId="4022CE53" w14:textId="77777777" w:rsidR="00955691" w:rsidRPr="0002445B" w:rsidRDefault="00955691" w:rsidP="00955691">
      <w:pPr>
        <w:numPr>
          <w:ilvl w:val="0"/>
          <w:numId w:val="4"/>
        </w:numPr>
        <w:spacing w:after="120" w:line="264" w:lineRule="auto"/>
        <w:jc w:val="both"/>
        <w:rPr>
          <w:rFonts w:ascii="Century Gothic" w:hAnsi="Century Gothic"/>
          <w:lang w:val="en-ZW"/>
        </w:rPr>
      </w:pPr>
      <w:r w:rsidRPr="0002445B">
        <w:rPr>
          <w:rFonts w:ascii="Century Gothic" w:hAnsi="Century Gothic"/>
          <w:lang w:val="en-ZW"/>
        </w:rPr>
        <w:t xml:space="preserve">Inception Report – The report shall be submitted to the </w:t>
      </w:r>
      <w:r>
        <w:rPr>
          <w:rFonts w:ascii="Century Gothic" w:hAnsi="Century Gothic"/>
          <w:lang w:val="en-ZW"/>
        </w:rPr>
        <w:t>C</w:t>
      </w:r>
      <w:r w:rsidRPr="0002445B">
        <w:rPr>
          <w:rFonts w:ascii="Century Gothic" w:hAnsi="Century Gothic"/>
          <w:lang w:val="en-ZW"/>
        </w:rPr>
        <w:t xml:space="preserve">lient within a week of signing the contract. The report should clearly state the </w:t>
      </w:r>
      <w:r>
        <w:rPr>
          <w:rFonts w:ascii="Century Gothic" w:hAnsi="Century Gothic"/>
          <w:lang w:val="en-ZW"/>
        </w:rPr>
        <w:t>Consultant</w:t>
      </w:r>
      <w:r w:rsidRPr="0002445B">
        <w:rPr>
          <w:rFonts w:ascii="Century Gothic" w:hAnsi="Century Gothic"/>
          <w:lang w:val="en-ZW"/>
        </w:rPr>
        <w:t>’s understanding of the scope of work and present their mobilisation plan. Wherever necessary and with valid justification, the report should provide alternative approach to the scope of work</w:t>
      </w:r>
      <w:r>
        <w:rPr>
          <w:rFonts w:ascii="Century Gothic" w:hAnsi="Century Gothic"/>
          <w:lang w:val="en-ZW"/>
        </w:rPr>
        <w:t>.</w:t>
      </w:r>
    </w:p>
    <w:p w14:paraId="12520B8A" w14:textId="77777777" w:rsidR="00955691" w:rsidRPr="0002445B" w:rsidRDefault="00955691" w:rsidP="00955691">
      <w:pPr>
        <w:numPr>
          <w:ilvl w:val="0"/>
          <w:numId w:val="4"/>
        </w:numPr>
        <w:spacing w:after="120" w:line="264" w:lineRule="auto"/>
        <w:jc w:val="both"/>
        <w:rPr>
          <w:rFonts w:ascii="Century Gothic" w:hAnsi="Century Gothic"/>
          <w:lang w:val="en-ZW"/>
        </w:rPr>
      </w:pPr>
      <w:r>
        <w:rPr>
          <w:rFonts w:ascii="Century Gothic" w:hAnsi="Century Gothic"/>
          <w:lang w:val="en-ZW"/>
        </w:rPr>
        <w:t>Progress Reports</w:t>
      </w:r>
      <w:r w:rsidRPr="0002445B">
        <w:rPr>
          <w:rFonts w:ascii="Century Gothic" w:hAnsi="Century Gothic"/>
          <w:lang w:val="en-ZW"/>
        </w:rPr>
        <w:t xml:space="preserve"> – the </w:t>
      </w:r>
      <w:r>
        <w:rPr>
          <w:rFonts w:ascii="Century Gothic" w:hAnsi="Century Gothic"/>
          <w:lang w:val="en-ZW"/>
        </w:rPr>
        <w:t>Consultant shall submit Monthly Reports according to the agreed Month by Month schedule of activities. Submission and review of these reports will be the basis for making progressive payments to the Consultant.</w:t>
      </w:r>
    </w:p>
    <w:p w14:paraId="709176A3" w14:textId="77777777" w:rsidR="00955691" w:rsidRPr="0002445B" w:rsidRDefault="00955691" w:rsidP="00955691">
      <w:pPr>
        <w:numPr>
          <w:ilvl w:val="0"/>
          <w:numId w:val="4"/>
        </w:numPr>
        <w:spacing w:after="120" w:line="264" w:lineRule="auto"/>
        <w:jc w:val="both"/>
        <w:rPr>
          <w:rFonts w:ascii="Century Gothic" w:hAnsi="Century Gothic"/>
          <w:lang w:val="en-ZW"/>
        </w:rPr>
      </w:pPr>
      <w:r w:rsidRPr="0002445B">
        <w:rPr>
          <w:rFonts w:ascii="Century Gothic" w:hAnsi="Century Gothic"/>
          <w:lang w:val="en-ZW"/>
        </w:rPr>
        <w:t xml:space="preserve">Final Report – Two hard copies of the Final report printed in colour </w:t>
      </w:r>
      <w:r>
        <w:rPr>
          <w:rFonts w:ascii="Century Gothic" w:hAnsi="Century Gothic"/>
          <w:lang w:val="en-ZW"/>
        </w:rPr>
        <w:t>shall be submitted to the C</w:t>
      </w:r>
      <w:r w:rsidRPr="0002445B">
        <w:rPr>
          <w:rFonts w:ascii="Century Gothic" w:hAnsi="Century Gothic"/>
          <w:lang w:val="en-ZW"/>
        </w:rPr>
        <w:t xml:space="preserve">lient by the last working day of </w:t>
      </w:r>
      <w:r>
        <w:rPr>
          <w:rFonts w:ascii="Century Gothic" w:hAnsi="Century Gothic"/>
          <w:lang w:val="en-ZW"/>
        </w:rPr>
        <w:t xml:space="preserve">the final month of the schedule agreed between the Consultant and Client. </w:t>
      </w:r>
      <w:r w:rsidRPr="0002445B">
        <w:rPr>
          <w:rFonts w:ascii="Century Gothic" w:hAnsi="Century Gothic"/>
          <w:lang w:val="en-ZW"/>
        </w:rPr>
        <w:t xml:space="preserve">In addition to information presented in the </w:t>
      </w:r>
      <w:r>
        <w:rPr>
          <w:rFonts w:ascii="Century Gothic" w:hAnsi="Century Gothic"/>
          <w:lang w:val="en-ZW"/>
        </w:rPr>
        <w:t>Progress Reports</w:t>
      </w:r>
      <w:r w:rsidRPr="0002445B">
        <w:rPr>
          <w:rFonts w:ascii="Century Gothic" w:hAnsi="Century Gothic"/>
          <w:lang w:val="en-ZW"/>
        </w:rPr>
        <w:t>, the final report shall include conclusions and recommendations</w:t>
      </w:r>
      <w:r>
        <w:rPr>
          <w:rFonts w:ascii="Century Gothic" w:hAnsi="Century Gothic"/>
          <w:lang w:val="en-ZW"/>
        </w:rPr>
        <w:t xml:space="preserve">; and </w:t>
      </w:r>
    </w:p>
    <w:p w14:paraId="17812C53" w14:textId="77777777" w:rsidR="00955691" w:rsidRDefault="00955691" w:rsidP="00955691">
      <w:pPr>
        <w:numPr>
          <w:ilvl w:val="0"/>
          <w:numId w:val="4"/>
        </w:numPr>
        <w:spacing w:after="120" w:line="264" w:lineRule="auto"/>
        <w:jc w:val="both"/>
        <w:rPr>
          <w:rFonts w:ascii="Century Gothic" w:hAnsi="Century Gothic"/>
          <w:lang w:val="en-ZW"/>
        </w:rPr>
      </w:pPr>
      <w:r w:rsidRPr="0002445B">
        <w:rPr>
          <w:rFonts w:ascii="Century Gothic" w:hAnsi="Century Gothic"/>
          <w:lang w:val="en-ZW"/>
        </w:rPr>
        <w:t xml:space="preserve">Digital Copy – In addition to hard copies, the </w:t>
      </w:r>
      <w:r>
        <w:rPr>
          <w:rFonts w:ascii="Century Gothic" w:hAnsi="Century Gothic"/>
          <w:lang w:val="en-ZW"/>
        </w:rPr>
        <w:t>Consultant</w:t>
      </w:r>
      <w:r w:rsidRPr="0002445B">
        <w:rPr>
          <w:rFonts w:ascii="Century Gothic" w:hAnsi="Century Gothic"/>
          <w:lang w:val="en-ZW"/>
        </w:rPr>
        <w:t xml:space="preserve"> bidder shall also submit to the client a soft copy of the final report.</w:t>
      </w:r>
    </w:p>
    <w:p w14:paraId="518E2F36" w14:textId="77777777" w:rsidR="00955691" w:rsidRDefault="00955691" w:rsidP="00955691">
      <w:pPr>
        <w:numPr>
          <w:ilvl w:val="0"/>
          <w:numId w:val="4"/>
        </w:numPr>
        <w:spacing w:after="120" w:line="264" w:lineRule="auto"/>
        <w:jc w:val="both"/>
        <w:rPr>
          <w:rFonts w:ascii="Century Gothic" w:hAnsi="Century Gothic"/>
          <w:lang w:val="en-ZW"/>
        </w:rPr>
      </w:pPr>
      <w:r>
        <w:rPr>
          <w:rFonts w:ascii="Century Gothic" w:hAnsi="Century Gothic"/>
          <w:lang w:val="en-ZW"/>
        </w:rPr>
        <w:t>A virtual/physical presentation to the ZCCM-IH Management</w:t>
      </w:r>
    </w:p>
    <w:p w14:paraId="56B61A42" w14:textId="77777777" w:rsidR="00955691" w:rsidRPr="00F73DE0" w:rsidRDefault="00955691" w:rsidP="00955691">
      <w:pPr>
        <w:numPr>
          <w:ilvl w:val="0"/>
          <w:numId w:val="4"/>
        </w:numPr>
        <w:spacing w:after="120" w:line="264" w:lineRule="auto"/>
        <w:jc w:val="both"/>
        <w:rPr>
          <w:rFonts w:ascii="Century Gothic" w:hAnsi="Century Gothic"/>
          <w:lang w:val="en-ZW"/>
        </w:rPr>
      </w:pPr>
      <w:r>
        <w:rPr>
          <w:rFonts w:ascii="Century Gothic" w:hAnsi="Century Gothic"/>
          <w:lang w:val="en-ZW"/>
        </w:rPr>
        <w:lastRenderedPageBreak/>
        <w:t>The Consultant can finish the project earlier than the maximum stated project duration</w:t>
      </w:r>
    </w:p>
    <w:p w14:paraId="231A488B" w14:textId="77777777" w:rsidR="00955691" w:rsidRPr="004F2C8E" w:rsidRDefault="00955691" w:rsidP="00955691">
      <w:pPr>
        <w:pStyle w:val="ListParagraph"/>
        <w:numPr>
          <w:ilvl w:val="0"/>
          <w:numId w:val="9"/>
        </w:numPr>
        <w:spacing w:after="0"/>
        <w:jc w:val="both"/>
        <w:rPr>
          <w:rFonts w:ascii="Century Gothic" w:hAnsi="Century Gothic"/>
          <w:b/>
          <w:sz w:val="24"/>
          <w:szCs w:val="24"/>
        </w:rPr>
      </w:pPr>
      <w:r w:rsidRPr="004F2C8E">
        <w:rPr>
          <w:rFonts w:ascii="Century Gothic" w:hAnsi="Century Gothic"/>
          <w:b/>
          <w:sz w:val="24"/>
          <w:szCs w:val="24"/>
        </w:rPr>
        <w:t xml:space="preserve">CONSULTANCY FIRM’S </w:t>
      </w:r>
      <w:r w:rsidRPr="004F2C8E">
        <w:rPr>
          <w:rFonts w:ascii="Century Gothic" w:hAnsi="Century Gothic"/>
          <w:b/>
          <w:caps/>
          <w:sz w:val="24"/>
          <w:szCs w:val="24"/>
        </w:rPr>
        <w:t>Qualifications and Experience</w:t>
      </w:r>
    </w:p>
    <w:p w14:paraId="425DCBEC" w14:textId="77777777" w:rsidR="00955691" w:rsidRDefault="00955691" w:rsidP="00955691">
      <w:pPr>
        <w:spacing w:after="240" w:line="276" w:lineRule="auto"/>
        <w:ind w:left="360"/>
        <w:jc w:val="both"/>
        <w:rPr>
          <w:rFonts w:ascii="Century Gothic" w:eastAsia="Calibri" w:hAnsi="Century Gothic"/>
        </w:rPr>
      </w:pPr>
      <w:r w:rsidRPr="00695107">
        <w:rPr>
          <w:rFonts w:ascii="Century Gothic" w:hAnsi="Century Gothic"/>
        </w:rPr>
        <w:t>The consultant should have</w:t>
      </w:r>
      <w:r>
        <w:rPr>
          <w:rFonts w:ascii="Century Gothic" w:hAnsi="Century Gothic"/>
        </w:rPr>
        <w:t>:</w:t>
      </w:r>
    </w:p>
    <w:p w14:paraId="2364E4E4" w14:textId="77777777" w:rsidR="00955691" w:rsidRDefault="00955691" w:rsidP="00955691">
      <w:pPr>
        <w:numPr>
          <w:ilvl w:val="1"/>
          <w:numId w:val="9"/>
        </w:numPr>
        <w:spacing w:after="240" w:line="276" w:lineRule="auto"/>
        <w:jc w:val="both"/>
        <w:rPr>
          <w:rFonts w:ascii="Century Gothic" w:eastAsia="Calibri" w:hAnsi="Century Gothic"/>
        </w:rPr>
      </w:pPr>
      <w:r>
        <w:rPr>
          <w:rFonts w:ascii="Century Gothic" w:eastAsia="Calibri" w:hAnsi="Century Gothic"/>
        </w:rPr>
        <w:t xml:space="preserve">The Consultant </w:t>
      </w:r>
      <w:r w:rsidRPr="00F73DE0">
        <w:rPr>
          <w:rFonts w:ascii="Century Gothic" w:eastAsia="Calibri" w:hAnsi="Century Gothic"/>
        </w:rPr>
        <w:t>should be reputable</w:t>
      </w:r>
      <w:r>
        <w:rPr>
          <w:rFonts w:ascii="Century Gothic" w:eastAsia="Calibri" w:hAnsi="Century Gothic"/>
        </w:rPr>
        <w:t xml:space="preserve">, </w:t>
      </w:r>
      <w:r w:rsidRPr="00F73DE0">
        <w:rPr>
          <w:rFonts w:ascii="Century Gothic" w:eastAsia="Calibri" w:hAnsi="Century Gothic"/>
        </w:rPr>
        <w:t xml:space="preserve">with relevant experience in mineral </w:t>
      </w:r>
      <w:r>
        <w:rPr>
          <w:rFonts w:ascii="Century Gothic" w:eastAsia="Calibri" w:hAnsi="Century Gothic"/>
        </w:rPr>
        <w:t xml:space="preserve">processing test work and development of Basic Engineering Designs/Conceptual Flow Sheets. </w:t>
      </w:r>
    </w:p>
    <w:p w14:paraId="70ADD598" w14:textId="77777777" w:rsidR="00955691" w:rsidRDefault="00955691" w:rsidP="00955691">
      <w:pPr>
        <w:numPr>
          <w:ilvl w:val="1"/>
          <w:numId w:val="9"/>
        </w:numPr>
        <w:spacing w:after="240" w:line="276" w:lineRule="auto"/>
        <w:jc w:val="both"/>
        <w:rPr>
          <w:rFonts w:ascii="Century Gothic" w:eastAsia="Calibri" w:hAnsi="Century Gothic"/>
        </w:rPr>
      </w:pPr>
      <w:r>
        <w:rPr>
          <w:rFonts w:ascii="Century Gothic" w:eastAsia="Calibri" w:hAnsi="Century Gothic"/>
        </w:rPr>
        <w:t xml:space="preserve">Being an EPCM Contractor is preferable, but if Consultant is not an EPCM Contractor, they should demonstrate a relationship with EPCM Contractors and give a list of such EPCM Contractors, who can convert the Conceptual Flow Sheet (Basic Engineering Design), into a Detailed Engineering Design that is suitable for construction. </w:t>
      </w:r>
    </w:p>
    <w:p w14:paraId="57E80F18" w14:textId="77777777" w:rsidR="00955691" w:rsidRPr="00B00168" w:rsidRDefault="00955691" w:rsidP="00955691">
      <w:pPr>
        <w:numPr>
          <w:ilvl w:val="1"/>
          <w:numId w:val="9"/>
        </w:numPr>
        <w:spacing w:after="240" w:line="276" w:lineRule="auto"/>
        <w:jc w:val="both"/>
        <w:rPr>
          <w:rFonts w:ascii="Century Gothic" w:eastAsia="Calibri" w:hAnsi="Century Gothic" w:cs="Helvetica"/>
        </w:rPr>
      </w:pPr>
      <w:r>
        <w:rPr>
          <w:rFonts w:ascii="Century Gothic" w:eastAsia="Calibri" w:hAnsi="Century Gothic"/>
        </w:rPr>
        <w:t>The Consultant sh</w:t>
      </w:r>
      <w:r w:rsidRPr="00F73DE0">
        <w:rPr>
          <w:rFonts w:ascii="Century Gothic" w:eastAsia="Calibri" w:hAnsi="Century Gothic"/>
        </w:rPr>
        <w:t xml:space="preserve">all be required to demonstrate successful undertaking </w:t>
      </w:r>
      <w:r>
        <w:rPr>
          <w:rFonts w:ascii="Century Gothic" w:eastAsia="Calibri" w:hAnsi="Century Gothic"/>
        </w:rPr>
        <w:t xml:space="preserve">of </w:t>
      </w:r>
      <w:r w:rsidRPr="00F73DE0">
        <w:rPr>
          <w:rFonts w:ascii="Century Gothic" w:eastAsia="Calibri" w:hAnsi="Century Gothic"/>
        </w:rPr>
        <w:t xml:space="preserve">similar </w:t>
      </w:r>
      <w:r w:rsidRPr="00F73DE0">
        <w:rPr>
          <w:rFonts w:ascii="Century Gothic" w:eastAsia="Calibri" w:hAnsi="Century Gothic" w:cs="Helvetica"/>
        </w:rPr>
        <w:t xml:space="preserve">assignments in the last 10 years with traceable former </w:t>
      </w:r>
      <w:r>
        <w:rPr>
          <w:rFonts w:ascii="Century Gothic" w:eastAsia="Calibri" w:hAnsi="Century Gothic" w:cs="Helvetica"/>
        </w:rPr>
        <w:t>C</w:t>
      </w:r>
      <w:r w:rsidRPr="00F73DE0">
        <w:rPr>
          <w:rFonts w:ascii="Century Gothic" w:eastAsia="Calibri" w:hAnsi="Century Gothic" w:cs="Helvetica"/>
        </w:rPr>
        <w:t xml:space="preserve">lients. </w:t>
      </w:r>
    </w:p>
    <w:p w14:paraId="7C97F4B1" w14:textId="77777777" w:rsidR="00955691" w:rsidRPr="004F2C8E" w:rsidRDefault="00955691" w:rsidP="00955691">
      <w:pPr>
        <w:pStyle w:val="Heading1"/>
        <w:numPr>
          <w:ilvl w:val="0"/>
          <w:numId w:val="9"/>
        </w:numPr>
        <w:tabs>
          <w:tab w:val="num" w:pos="360"/>
        </w:tabs>
        <w:spacing w:line="276" w:lineRule="auto"/>
        <w:ind w:left="0" w:firstLine="0"/>
        <w:rPr>
          <w:rFonts w:ascii="Century Gothic" w:hAnsi="Century Gothic"/>
          <w:caps/>
          <w:sz w:val="24"/>
          <w:szCs w:val="24"/>
        </w:rPr>
      </w:pPr>
      <w:bookmarkStart w:id="48" w:name="_Toc95766981"/>
      <w:r w:rsidRPr="004F2C8E">
        <w:rPr>
          <w:rFonts w:ascii="Century Gothic" w:hAnsi="Century Gothic"/>
          <w:sz w:val="24"/>
          <w:szCs w:val="24"/>
        </w:rPr>
        <w:t xml:space="preserve">KEY STAFF </w:t>
      </w:r>
      <w:r w:rsidRPr="004F2C8E">
        <w:rPr>
          <w:rFonts w:ascii="Century Gothic" w:hAnsi="Century Gothic"/>
          <w:caps/>
          <w:sz w:val="24"/>
          <w:szCs w:val="24"/>
        </w:rPr>
        <w:t>Qualifications</w:t>
      </w:r>
      <w:bookmarkEnd w:id="48"/>
    </w:p>
    <w:p w14:paraId="6C93167F" w14:textId="77777777" w:rsidR="00955691" w:rsidRDefault="00955691" w:rsidP="00955691">
      <w:pPr>
        <w:spacing w:after="240" w:line="276" w:lineRule="auto"/>
        <w:ind w:left="360"/>
        <w:jc w:val="both"/>
        <w:rPr>
          <w:rFonts w:ascii="Century Gothic" w:hAnsi="Century Gothic"/>
          <w:lang w:val="en-ZW"/>
        </w:rPr>
      </w:pPr>
      <w:r w:rsidRPr="00F60B03">
        <w:rPr>
          <w:rFonts w:ascii="Century Gothic" w:hAnsi="Century Gothic"/>
          <w:lang w:val="en-ZW"/>
        </w:rPr>
        <w:t xml:space="preserve">The </w:t>
      </w:r>
      <w:r>
        <w:rPr>
          <w:rFonts w:ascii="Century Gothic" w:hAnsi="Century Gothic"/>
          <w:lang w:val="en-ZW"/>
        </w:rPr>
        <w:t xml:space="preserve">Consultant firm </w:t>
      </w:r>
      <w:r w:rsidRPr="00F60B03">
        <w:rPr>
          <w:rFonts w:ascii="Century Gothic" w:hAnsi="Century Gothic"/>
          <w:lang w:val="en-ZW"/>
        </w:rPr>
        <w:t>shall be required to demonstrate that all personnel to be assigned on the project have the required experience and competence to undertake the assignment. As such</w:t>
      </w:r>
      <w:r>
        <w:rPr>
          <w:rFonts w:ascii="Century Gothic" w:hAnsi="Century Gothic"/>
          <w:lang w:val="en-ZW"/>
        </w:rPr>
        <w:t xml:space="preserve">, </w:t>
      </w:r>
      <w:r w:rsidRPr="00F60B03">
        <w:rPr>
          <w:rFonts w:ascii="Century Gothic" w:hAnsi="Century Gothic"/>
          <w:lang w:val="en-ZW"/>
        </w:rPr>
        <w:t>the team should be multidisciplinary covering such skills considered as key to the successful completion of the assignment</w:t>
      </w:r>
      <w:r>
        <w:rPr>
          <w:rFonts w:ascii="Century Gothic" w:hAnsi="Century Gothic"/>
          <w:lang w:val="en-ZW"/>
        </w:rPr>
        <w:t>, and include, as a minimum, a member qualified in mineral process engineering and allied disciplines</w:t>
      </w:r>
      <w:r w:rsidRPr="00F60B03">
        <w:rPr>
          <w:rFonts w:ascii="Century Gothic" w:hAnsi="Century Gothic"/>
          <w:lang w:val="en-ZW"/>
        </w:rPr>
        <w:t>.</w:t>
      </w:r>
    </w:p>
    <w:p w14:paraId="61D2EB10" w14:textId="77777777" w:rsidR="00955691" w:rsidRPr="004F2C8E" w:rsidRDefault="00955691" w:rsidP="00955691">
      <w:pPr>
        <w:pStyle w:val="ListParagraph"/>
        <w:numPr>
          <w:ilvl w:val="1"/>
          <w:numId w:val="9"/>
        </w:numPr>
        <w:spacing w:after="0" w:line="240" w:lineRule="auto"/>
        <w:jc w:val="both"/>
        <w:rPr>
          <w:rFonts w:ascii="Century Gothic" w:hAnsi="Century Gothic"/>
          <w:b/>
          <w:sz w:val="24"/>
          <w:szCs w:val="24"/>
        </w:rPr>
      </w:pPr>
      <w:r w:rsidRPr="004F2C8E">
        <w:rPr>
          <w:rFonts w:ascii="Century Gothic" w:hAnsi="Century Gothic"/>
          <w:b/>
          <w:sz w:val="24"/>
          <w:szCs w:val="24"/>
        </w:rPr>
        <w:t>Lead Consultant</w:t>
      </w:r>
    </w:p>
    <w:p w14:paraId="7390B86D" w14:textId="77777777" w:rsidR="00955691" w:rsidRDefault="00955691" w:rsidP="00955691">
      <w:pPr>
        <w:spacing w:after="240" w:line="276" w:lineRule="auto"/>
        <w:ind w:left="720"/>
        <w:jc w:val="both"/>
        <w:rPr>
          <w:rFonts w:ascii="Century Gothic" w:hAnsi="Century Gothic"/>
          <w:lang w:val="en-ZW"/>
        </w:rPr>
      </w:pPr>
      <w:r w:rsidRPr="00F60B03">
        <w:rPr>
          <w:rFonts w:ascii="Century Gothic" w:hAnsi="Century Gothic"/>
          <w:lang w:val="en-ZW"/>
        </w:rPr>
        <w:t xml:space="preserve">The </w:t>
      </w:r>
      <w:r>
        <w:rPr>
          <w:rFonts w:ascii="Century Gothic" w:hAnsi="Century Gothic"/>
          <w:lang w:val="en-ZW"/>
        </w:rPr>
        <w:t>Lead Consultant</w:t>
      </w:r>
      <w:r w:rsidRPr="00F60B03">
        <w:rPr>
          <w:rFonts w:ascii="Century Gothic" w:hAnsi="Century Gothic"/>
          <w:lang w:val="en-ZW"/>
        </w:rPr>
        <w:t xml:space="preserve"> should possess relevant qualifications </w:t>
      </w:r>
      <w:r>
        <w:rPr>
          <w:rFonts w:ascii="Century Gothic" w:hAnsi="Century Gothic"/>
          <w:lang w:val="en-ZW"/>
        </w:rPr>
        <w:t xml:space="preserve">in mineral process engineering, metallurgy, chemical </w:t>
      </w:r>
      <w:proofErr w:type="gramStart"/>
      <w:r>
        <w:rPr>
          <w:rFonts w:ascii="Century Gothic" w:hAnsi="Century Gothic"/>
          <w:lang w:val="en-ZW"/>
        </w:rPr>
        <w:t>engineering</w:t>
      </w:r>
      <w:proofErr w:type="gramEnd"/>
      <w:r>
        <w:rPr>
          <w:rFonts w:ascii="Century Gothic" w:hAnsi="Century Gothic"/>
          <w:lang w:val="en-ZW"/>
        </w:rPr>
        <w:t xml:space="preserve"> or other allied disciplines </w:t>
      </w:r>
      <w:r w:rsidRPr="00F60B03">
        <w:rPr>
          <w:rFonts w:ascii="Century Gothic" w:hAnsi="Century Gothic"/>
          <w:lang w:val="en-ZW"/>
        </w:rPr>
        <w:t>and have no</w:t>
      </w:r>
      <w:r>
        <w:rPr>
          <w:rFonts w:ascii="Century Gothic" w:hAnsi="Century Gothic"/>
          <w:lang w:val="en-ZW"/>
        </w:rPr>
        <w:t>t</w:t>
      </w:r>
      <w:r w:rsidRPr="00F60B03">
        <w:rPr>
          <w:rFonts w:ascii="Century Gothic" w:hAnsi="Century Gothic"/>
          <w:lang w:val="en-ZW"/>
        </w:rPr>
        <w:t xml:space="preserve"> less than 10 years of experience in similar undertakings with a good success record. </w:t>
      </w:r>
    </w:p>
    <w:p w14:paraId="120011DB" w14:textId="77777777" w:rsidR="00955691" w:rsidRDefault="00955691" w:rsidP="00955691">
      <w:pPr>
        <w:spacing w:after="240" w:line="276" w:lineRule="auto"/>
        <w:ind w:left="720"/>
        <w:jc w:val="both"/>
        <w:rPr>
          <w:rFonts w:ascii="Century Gothic" w:hAnsi="Century Gothic"/>
          <w:lang w:val="en-ZW"/>
        </w:rPr>
      </w:pPr>
      <w:r w:rsidRPr="00F60B03">
        <w:rPr>
          <w:rFonts w:ascii="Century Gothic" w:hAnsi="Century Gothic"/>
          <w:lang w:val="en-ZW"/>
        </w:rPr>
        <w:t xml:space="preserve">Further, the </w:t>
      </w:r>
      <w:r>
        <w:rPr>
          <w:rFonts w:ascii="Century Gothic" w:hAnsi="Century Gothic"/>
          <w:lang w:val="en-ZW"/>
        </w:rPr>
        <w:t>C</w:t>
      </w:r>
      <w:r w:rsidRPr="00F60B03">
        <w:rPr>
          <w:rFonts w:ascii="Century Gothic" w:hAnsi="Century Gothic"/>
          <w:lang w:val="en-ZW"/>
        </w:rPr>
        <w:t xml:space="preserve">onsultant should provide a description of the key staff to work on the project together with their detailed </w:t>
      </w:r>
      <w:r>
        <w:rPr>
          <w:rFonts w:ascii="Century Gothic" w:hAnsi="Century Gothic"/>
          <w:lang w:val="en-ZW"/>
        </w:rPr>
        <w:t>Curriculum Vitae (</w:t>
      </w:r>
      <w:r w:rsidRPr="00F60B03">
        <w:rPr>
          <w:rFonts w:ascii="Century Gothic" w:hAnsi="Century Gothic"/>
          <w:lang w:val="en-ZW"/>
        </w:rPr>
        <w:t>CVs</w:t>
      </w:r>
      <w:r>
        <w:rPr>
          <w:rFonts w:ascii="Century Gothic" w:hAnsi="Century Gothic"/>
          <w:lang w:val="en-ZW"/>
        </w:rPr>
        <w:t>)</w:t>
      </w:r>
      <w:r w:rsidRPr="00F60B03">
        <w:rPr>
          <w:rFonts w:ascii="Century Gothic" w:hAnsi="Century Gothic"/>
          <w:lang w:val="en-ZW"/>
        </w:rPr>
        <w:t xml:space="preserve"> and contact addresses. The CVs must also be signed off by respective staff.</w:t>
      </w:r>
    </w:p>
    <w:p w14:paraId="27B9B389" w14:textId="77777777" w:rsidR="00955691" w:rsidRPr="00686761" w:rsidRDefault="00955691" w:rsidP="00955691">
      <w:pPr>
        <w:numPr>
          <w:ilvl w:val="1"/>
          <w:numId w:val="9"/>
        </w:numPr>
        <w:spacing w:line="276" w:lineRule="auto"/>
        <w:jc w:val="both"/>
        <w:rPr>
          <w:rFonts w:ascii="Century Gothic" w:hAnsi="Century Gothic"/>
          <w:b/>
          <w:bCs/>
          <w:lang w:val="en-ZW"/>
        </w:rPr>
      </w:pPr>
      <w:r w:rsidRPr="00686761">
        <w:rPr>
          <w:rFonts w:ascii="Century Gothic" w:hAnsi="Century Gothic"/>
          <w:b/>
          <w:bCs/>
          <w:lang w:val="en-ZW"/>
        </w:rPr>
        <w:t>Other Experts</w:t>
      </w:r>
    </w:p>
    <w:p w14:paraId="1A29525C" w14:textId="77777777" w:rsidR="00955691" w:rsidRDefault="00955691" w:rsidP="00955691">
      <w:pPr>
        <w:spacing w:after="240" w:line="276" w:lineRule="auto"/>
        <w:ind w:left="720"/>
        <w:jc w:val="both"/>
        <w:rPr>
          <w:rFonts w:ascii="Century Gothic" w:hAnsi="Century Gothic"/>
          <w:lang w:val="en-ZW"/>
        </w:rPr>
      </w:pPr>
      <w:r>
        <w:rPr>
          <w:rFonts w:ascii="Century Gothic" w:hAnsi="Century Gothic"/>
          <w:lang w:val="en-ZW"/>
        </w:rPr>
        <w:t xml:space="preserve">The other experts may also be qualified in the same disciplines as those indicated above for the Lead Consultant, with at least 5 years’ experience in similar projects. They may be complemented, if necessary, by experts </w:t>
      </w:r>
      <w:r>
        <w:rPr>
          <w:rFonts w:ascii="Century Gothic" w:hAnsi="Century Gothic"/>
          <w:lang w:val="en-ZW"/>
        </w:rPr>
        <w:lastRenderedPageBreak/>
        <w:t>qualified in any of the following disciplines, and with a minimum of 5 years’ experience in similar projects:</w:t>
      </w:r>
    </w:p>
    <w:p w14:paraId="3E4940C1" w14:textId="77777777" w:rsidR="00955691" w:rsidRDefault="00955691" w:rsidP="00955691">
      <w:pPr>
        <w:numPr>
          <w:ilvl w:val="0"/>
          <w:numId w:val="6"/>
        </w:numPr>
        <w:spacing w:after="240" w:line="276" w:lineRule="auto"/>
        <w:jc w:val="both"/>
        <w:rPr>
          <w:rFonts w:ascii="Century Gothic" w:hAnsi="Century Gothic"/>
          <w:lang w:val="en-ZW"/>
        </w:rPr>
      </w:pPr>
      <w:r>
        <w:rPr>
          <w:rFonts w:ascii="Century Gothic" w:hAnsi="Century Gothic"/>
          <w:lang w:val="en-ZW"/>
        </w:rPr>
        <w:t>Mechanical Engineering</w:t>
      </w:r>
    </w:p>
    <w:p w14:paraId="1B4601D5" w14:textId="77777777" w:rsidR="00955691" w:rsidRDefault="00955691" w:rsidP="00955691">
      <w:pPr>
        <w:numPr>
          <w:ilvl w:val="0"/>
          <w:numId w:val="6"/>
        </w:numPr>
        <w:spacing w:after="240" w:line="276" w:lineRule="auto"/>
        <w:jc w:val="both"/>
        <w:rPr>
          <w:rFonts w:ascii="Century Gothic" w:hAnsi="Century Gothic"/>
          <w:lang w:val="en-ZW"/>
        </w:rPr>
      </w:pPr>
      <w:r>
        <w:rPr>
          <w:rFonts w:ascii="Century Gothic" w:hAnsi="Century Gothic"/>
          <w:lang w:val="en-ZW"/>
        </w:rPr>
        <w:t>Electrical Engineering</w:t>
      </w:r>
    </w:p>
    <w:p w14:paraId="67C11A6C" w14:textId="77777777" w:rsidR="00955691" w:rsidRDefault="00955691" w:rsidP="00955691">
      <w:pPr>
        <w:numPr>
          <w:ilvl w:val="0"/>
          <w:numId w:val="6"/>
        </w:numPr>
        <w:spacing w:after="240" w:line="276" w:lineRule="auto"/>
        <w:jc w:val="both"/>
        <w:rPr>
          <w:rFonts w:ascii="Century Gothic" w:hAnsi="Century Gothic"/>
          <w:lang w:val="en-ZW"/>
        </w:rPr>
      </w:pPr>
      <w:r>
        <w:rPr>
          <w:rFonts w:ascii="Century Gothic" w:hAnsi="Century Gothic"/>
          <w:lang w:val="en-ZW"/>
        </w:rPr>
        <w:t>Control &amp; Instrumentation</w:t>
      </w:r>
    </w:p>
    <w:p w14:paraId="761F9D76" w14:textId="77777777" w:rsidR="00955691" w:rsidRDefault="00955691" w:rsidP="00955691">
      <w:pPr>
        <w:numPr>
          <w:ilvl w:val="0"/>
          <w:numId w:val="6"/>
        </w:numPr>
        <w:spacing w:after="240" w:line="276" w:lineRule="auto"/>
        <w:jc w:val="both"/>
        <w:rPr>
          <w:rFonts w:ascii="Century Gothic" w:hAnsi="Century Gothic"/>
          <w:lang w:val="en-ZW"/>
        </w:rPr>
      </w:pPr>
      <w:r>
        <w:rPr>
          <w:rFonts w:ascii="Century Gothic" w:hAnsi="Century Gothic"/>
          <w:lang w:val="en-ZW"/>
        </w:rPr>
        <w:t>Civil Engineering</w:t>
      </w:r>
    </w:p>
    <w:p w14:paraId="35E8BE37" w14:textId="77777777" w:rsidR="00955691" w:rsidRDefault="00955691" w:rsidP="00955691">
      <w:pPr>
        <w:numPr>
          <w:ilvl w:val="0"/>
          <w:numId w:val="6"/>
        </w:numPr>
        <w:spacing w:after="240" w:line="276" w:lineRule="auto"/>
        <w:jc w:val="both"/>
        <w:rPr>
          <w:rFonts w:ascii="Century Gothic" w:hAnsi="Century Gothic"/>
          <w:lang w:val="en-ZW"/>
        </w:rPr>
      </w:pPr>
      <w:r>
        <w:rPr>
          <w:rFonts w:ascii="Century Gothic" w:hAnsi="Century Gothic"/>
          <w:lang w:val="en-ZW"/>
        </w:rPr>
        <w:t>Structural Engineer</w:t>
      </w:r>
    </w:p>
    <w:p w14:paraId="3CD611AE" w14:textId="77777777" w:rsidR="00955691" w:rsidRPr="00F60B03" w:rsidRDefault="00955691" w:rsidP="00955691">
      <w:pPr>
        <w:numPr>
          <w:ilvl w:val="0"/>
          <w:numId w:val="6"/>
        </w:numPr>
        <w:spacing w:after="240" w:line="276" w:lineRule="auto"/>
        <w:jc w:val="both"/>
        <w:rPr>
          <w:rFonts w:ascii="Century Gothic" w:hAnsi="Century Gothic"/>
          <w:lang w:val="en-ZW"/>
        </w:rPr>
      </w:pPr>
      <w:r>
        <w:rPr>
          <w:rFonts w:ascii="Century Gothic" w:hAnsi="Century Gothic"/>
          <w:lang w:val="en-ZW"/>
        </w:rPr>
        <w:t xml:space="preserve">Environmental Engineering </w:t>
      </w:r>
    </w:p>
    <w:p w14:paraId="7B7127E9" w14:textId="77777777" w:rsidR="00955691" w:rsidRPr="00F60B03" w:rsidRDefault="00955691" w:rsidP="00955691">
      <w:pPr>
        <w:pStyle w:val="Heading1"/>
        <w:numPr>
          <w:ilvl w:val="0"/>
          <w:numId w:val="9"/>
        </w:numPr>
        <w:tabs>
          <w:tab w:val="num" w:pos="360"/>
        </w:tabs>
        <w:ind w:left="0" w:firstLine="0"/>
        <w:rPr>
          <w:rFonts w:ascii="Century Gothic" w:hAnsi="Century Gothic"/>
          <w:sz w:val="24"/>
          <w:szCs w:val="24"/>
        </w:rPr>
      </w:pPr>
      <w:bookmarkStart w:id="49" w:name="_Toc37491109"/>
      <w:bookmarkStart w:id="50" w:name="_Toc38014175"/>
      <w:bookmarkStart w:id="51" w:name="_Toc38014321"/>
      <w:bookmarkStart w:id="52" w:name="_Toc38452259"/>
      <w:bookmarkStart w:id="53" w:name="_Toc95766982"/>
      <w:r w:rsidRPr="00F60B03">
        <w:rPr>
          <w:rFonts w:ascii="Century Gothic" w:hAnsi="Century Gothic"/>
          <w:sz w:val="24"/>
          <w:szCs w:val="24"/>
          <w:lang w:val="en-GB"/>
        </w:rPr>
        <w:t>S</w:t>
      </w:r>
      <w:r w:rsidRPr="00F60B03">
        <w:rPr>
          <w:rFonts w:ascii="Century Gothic" w:hAnsi="Century Gothic"/>
          <w:sz w:val="24"/>
          <w:szCs w:val="24"/>
        </w:rPr>
        <w:t>CHEDULE</w:t>
      </w:r>
      <w:r w:rsidRPr="00F60B03">
        <w:rPr>
          <w:rFonts w:ascii="Century Gothic" w:hAnsi="Century Gothic"/>
          <w:sz w:val="24"/>
          <w:szCs w:val="24"/>
          <w:lang w:val="en-GB"/>
        </w:rPr>
        <w:t xml:space="preserve"> OF ACTIVITIES</w:t>
      </w:r>
      <w:bookmarkEnd w:id="49"/>
      <w:bookmarkEnd w:id="50"/>
      <w:bookmarkEnd w:id="51"/>
      <w:bookmarkEnd w:id="52"/>
      <w:bookmarkEnd w:id="53"/>
    </w:p>
    <w:p w14:paraId="3F14FE78" w14:textId="77777777" w:rsidR="00955691" w:rsidRDefault="00955691" w:rsidP="00955691">
      <w:pPr>
        <w:spacing w:after="240" w:line="276" w:lineRule="auto"/>
        <w:ind w:left="360"/>
        <w:jc w:val="both"/>
        <w:rPr>
          <w:rFonts w:ascii="Century Gothic" w:hAnsi="Century Gothic"/>
          <w:lang w:val="en-ZW"/>
        </w:rPr>
      </w:pPr>
      <w:r>
        <w:rPr>
          <w:rFonts w:ascii="Century Gothic" w:hAnsi="Century Gothic"/>
          <w:lang w:val="en-ZW"/>
        </w:rPr>
        <w:t xml:space="preserve">The Consultant </w:t>
      </w:r>
      <w:r w:rsidRPr="00F60B03">
        <w:rPr>
          <w:rFonts w:ascii="Century Gothic" w:hAnsi="Century Gothic"/>
          <w:lang w:val="en-ZW"/>
        </w:rPr>
        <w:t xml:space="preserve">bidder shall be required to strictly abide by the timeframe provided. To avoid unnecessary time delays and waste, the Consultant is expected to hold regular updates/briefings/ with and bring to the </w:t>
      </w:r>
      <w:r>
        <w:rPr>
          <w:rFonts w:ascii="Century Gothic" w:hAnsi="Century Gothic"/>
          <w:lang w:val="en-ZW"/>
        </w:rPr>
        <w:t>C</w:t>
      </w:r>
      <w:r w:rsidRPr="00F60B03">
        <w:rPr>
          <w:rFonts w:ascii="Century Gothic" w:hAnsi="Century Gothic"/>
          <w:lang w:val="en-ZW"/>
        </w:rPr>
        <w:t>lient’s attention any problems/challenges encountered during the process.</w:t>
      </w:r>
    </w:p>
    <w:p w14:paraId="23731FEE" w14:textId="77777777" w:rsidR="00955691" w:rsidRPr="00F60B03" w:rsidRDefault="00955691" w:rsidP="00955691">
      <w:pPr>
        <w:spacing w:after="240" w:line="276" w:lineRule="auto"/>
        <w:ind w:left="360"/>
        <w:jc w:val="both"/>
        <w:rPr>
          <w:rFonts w:ascii="Century Gothic" w:hAnsi="Century Gothic"/>
          <w:lang w:val="en-ZW"/>
        </w:rPr>
      </w:pPr>
      <w:r>
        <w:rPr>
          <w:rFonts w:ascii="Century Gothic" w:hAnsi="Century Gothic"/>
          <w:lang w:val="en-ZW"/>
        </w:rPr>
        <w:t xml:space="preserve">If time extension is necessary, such as due to delayed acquisition of inputs into the project, such as samples, reports etc, the Consultant must request for such extension, in writing. The Client will write back to the Consultant indicating the extension period for any justifiable delays. </w:t>
      </w:r>
    </w:p>
    <w:p w14:paraId="129CBB3D" w14:textId="77777777" w:rsidR="00955691" w:rsidRPr="00F60B03" w:rsidRDefault="00955691" w:rsidP="00955691">
      <w:pPr>
        <w:pStyle w:val="Heading1"/>
        <w:numPr>
          <w:ilvl w:val="0"/>
          <w:numId w:val="9"/>
        </w:numPr>
        <w:tabs>
          <w:tab w:val="num" w:pos="360"/>
        </w:tabs>
        <w:ind w:left="0" w:firstLine="0"/>
        <w:rPr>
          <w:rFonts w:ascii="Century Gothic" w:hAnsi="Century Gothic"/>
          <w:sz w:val="24"/>
          <w:szCs w:val="24"/>
          <w:lang w:val="en-ZW"/>
        </w:rPr>
      </w:pPr>
      <w:bookmarkStart w:id="54" w:name="_Toc37491110"/>
      <w:bookmarkStart w:id="55" w:name="_Toc38014176"/>
      <w:bookmarkStart w:id="56" w:name="_Toc38014322"/>
      <w:bookmarkStart w:id="57" w:name="_Toc38452260"/>
      <w:bookmarkStart w:id="58" w:name="_Toc95766983"/>
      <w:r w:rsidRPr="00F60B03">
        <w:rPr>
          <w:rFonts w:ascii="Century Gothic" w:hAnsi="Century Gothic"/>
          <w:sz w:val="24"/>
          <w:szCs w:val="24"/>
          <w:lang w:val="en-ZW"/>
        </w:rPr>
        <w:t>DECLARATION OF AUTHENTICITY OF REPORTS</w:t>
      </w:r>
      <w:bookmarkEnd w:id="54"/>
      <w:bookmarkEnd w:id="55"/>
      <w:bookmarkEnd w:id="56"/>
      <w:bookmarkEnd w:id="57"/>
      <w:bookmarkEnd w:id="58"/>
    </w:p>
    <w:p w14:paraId="21C7DB78" w14:textId="77777777" w:rsidR="00955691" w:rsidRPr="00101108" w:rsidRDefault="00955691" w:rsidP="00955691">
      <w:pPr>
        <w:spacing w:after="240" w:line="276" w:lineRule="auto"/>
        <w:ind w:left="360"/>
        <w:jc w:val="both"/>
        <w:rPr>
          <w:rFonts w:ascii="Century Gothic" w:hAnsi="Century Gothic"/>
          <w:lang w:val="en-ZW"/>
        </w:rPr>
      </w:pPr>
      <w:r w:rsidRPr="00F60B03">
        <w:rPr>
          <w:rFonts w:ascii="Century Gothic" w:hAnsi="Century Gothic"/>
          <w:lang w:val="en-ZW"/>
        </w:rPr>
        <w:t xml:space="preserve">The </w:t>
      </w:r>
      <w:r>
        <w:rPr>
          <w:rFonts w:ascii="Century Gothic" w:hAnsi="Century Gothic"/>
          <w:lang w:val="en-ZW"/>
        </w:rPr>
        <w:t xml:space="preserve">Consultant shall </w:t>
      </w:r>
      <w:r w:rsidRPr="00F60B03">
        <w:rPr>
          <w:rFonts w:ascii="Century Gothic" w:hAnsi="Century Gothic"/>
          <w:lang w:val="en-ZW"/>
        </w:rPr>
        <w:t>make a full declaration of the authenticity of information to be submitted in all reports.</w:t>
      </w:r>
    </w:p>
    <w:p w14:paraId="0B3B48F0" w14:textId="77777777" w:rsidR="00955691" w:rsidRPr="00101108" w:rsidRDefault="00955691" w:rsidP="00955691">
      <w:pPr>
        <w:pStyle w:val="Heading1"/>
        <w:numPr>
          <w:ilvl w:val="0"/>
          <w:numId w:val="9"/>
        </w:numPr>
        <w:tabs>
          <w:tab w:val="num" w:pos="360"/>
        </w:tabs>
        <w:ind w:left="0" w:firstLine="0"/>
        <w:rPr>
          <w:rFonts w:ascii="Century Gothic" w:hAnsi="Century Gothic"/>
          <w:bCs w:val="0"/>
          <w:sz w:val="24"/>
          <w:szCs w:val="24"/>
        </w:rPr>
      </w:pPr>
      <w:bookmarkStart w:id="59" w:name="_Toc37491111"/>
      <w:bookmarkStart w:id="60" w:name="_Toc38014177"/>
      <w:bookmarkStart w:id="61" w:name="_Toc38014323"/>
      <w:bookmarkStart w:id="62" w:name="_Toc38452261"/>
      <w:bookmarkStart w:id="63" w:name="_Toc95766984"/>
      <w:r>
        <w:rPr>
          <w:rFonts w:ascii="Century Gothic" w:hAnsi="Century Gothic"/>
          <w:bCs w:val="0"/>
          <w:sz w:val="24"/>
          <w:szCs w:val="24"/>
          <w:lang w:val="en-GB"/>
        </w:rPr>
        <w:t xml:space="preserve">CONSULTANT’S </w:t>
      </w:r>
      <w:r w:rsidRPr="00101108">
        <w:rPr>
          <w:rFonts w:ascii="Century Gothic" w:hAnsi="Century Gothic"/>
          <w:bCs w:val="0"/>
          <w:sz w:val="24"/>
          <w:szCs w:val="24"/>
        </w:rPr>
        <w:t>OBLIGATIONS</w:t>
      </w:r>
      <w:bookmarkEnd w:id="59"/>
      <w:bookmarkEnd w:id="60"/>
      <w:bookmarkEnd w:id="61"/>
      <w:bookmarkEnd w:id="62"/>
      <w:bookmarkEnd w:id="63"/>
    </w:p>
    <w:p w14:paraId="7C69D775" w14:textId="77777777" w:rsidR="00955691" w:rsidRPr="00101108" w:rsidRDefault="00955691" w:rsidP="00955691">
      <w:pPr>
        <w:spacing w:line="360" w:lineRule="auto"/>
        <w:ind w:left="360"/>
        <w:jc w:val="both"/>
        <w:rPr>
          <w:rFonts w:ascii="Century Gothic" w:hAnsi="Century Gothic"/>
        </w:rPr>
      </w:pPr>
      <w:r w:rsidRPr="00101108">
        <w:rPr>
          <w:rFonts w:ascii="Century Gothic" w:hAnsi="Century Gothic"/>
        </w:rPr>
        <w:t xml:space="preserve">The </w:t>
      </w:r>
      <w:r>
        <w:rPr>
          <w:rFonts w:ascii="Century Gothic" w:hAnsi="Century Gothic"/>
        </w:rPr>
        <w:t xml:space="preserve">Consultant </w:t>
      </w:r>
      <w:r w:rsidRPr="00101108">
        <w:rPr>
          <w:rFonts w:ascii="Century Gothic" w:hAnsi="Century Gothic"/>
        </w:rPr>
        <w:t>shall:</w:t>
      </w:r>
    </w:p>
    <w:p w14:paraId="037B8D28" w14:textId="77777777" w:rsidR="00955691" w:rsidRPr="00101108" w:rsidRDefault="00955691" w:rsidP="00955691">
      <w:pPr>
        <w:pStyle w:val="ListParagraph"/>
        <w:numPr>
          <w:ilvl w:val="0"/>
          <w:numId w:val="3"/>
        </w:numPr>
        <w:spacing w:line="360" w:lineRule="auto"/>
        <w:ind w:left="709" w:hanging="283"/>
        <w:jc w:val="both"/>
        <w:rPr>
          <w:rFonts w:ascii="Century Gothic" w:hAnsi="Century Gothic"/>
          <w:sz w:val="24"/>
          <w:szCs w:val="24"/>
        </w:rPr>
      </w:pPr>
      <w:r w:rsidRPr="00101108">
        <w:rPr>
          <w:rFonts w:ascii="Century Gothic" w:hAnsi="Century Gothic"/>
          <w:sz w:val="24"/>
          <w:szCs w:val="24"/>
        </w:rPr>
        <w:t xml:space="preserve">Provide own </w:t>
      </w:r>
      <w:r>
        <w:rPr>
          <w:rFonts w:ascii="Century Gothic" w:hAnsi="Century Gothic"/>
          <w:sz w:val="24"/>
          <w:szCs w:val="24"/>
        </w:rPr>
        <w:t xml:space="preserve">office, </w:t>
      </w:r>
      <w:r w:rsidRPr="00101108">
        <w:rPr>
          <w:rFonts w:ascii="Century Gothic" w:hAnsi="Century Gothic"/>
          <w:sz w:val="24"/>
          <w:szCs w:val="24"/>
        </w:rPr>
        <w:t xml:space="preserve">transport, </w:t>
      </w:r>
      <w:proofErr w:type="gramStart"/>
      <w:r w:rsidRPr="00101108">
        <w:rPr>
          <w:rFonts w:ascii="Century Gothic" w:hAnsi="Century Gothic"/>
          <w:sz w:val="24"/>
          <w:szCs w:val="24"/>
        </w:rPr>
        <w:t>accommodation</w:t>
      </w:r>
      <w:proofErr w:type="gramEnd"/>
      <w:r w:rsidRPr="00101108">
        <w:rPr>
          <w:rFonts w:ascii="Century Gothic" w:hAnsi="Century Gothic"/>
          <w:sz w:val="24"/>
          <w:szCs w:val="24"/>
        </w:rPr>
        <w:t xml:space="preserve"> and other necessary logistical items to effectively execute the works</w:t>
      </w:r>
      <w:r>
        <w:rPr>
          <w:rFonts w:ascii="Century Gothic" w:hAnsi="Century Gothic"/>
          <w:sz w:val="24"/>
          <w:szCs w:val="24"/>
        </w:rPr>
        <w:t>.</w:t>
      </w:r>
    </w:p>
    <w:p w14:paraId="35E2EF81" w14:textId="77777777" w:rsidR="00955691" w:rsidRPr="00101108" w:rsidRDefault="00955691" w:rsidP="00955691">
      <w:pPr>
        <w:pStyle w:val="ListParagraph"/>
        <w:numPr>
          <w:ilvl w:val="0"/>
          <w:numId w:val="3"/>
        </w:numPr>
        <w:spacing w:line="360" w:lineRule="auto"/>
        <w:ind w:left="709" w:hanging="283"/>
        <w:jc w:val="both"/>
        <w:rPr>
          <w:rFonts w:ascii="Century Gothic" w:hAnsi="Century Gothic"/>
          <w:sz w:val="24"/>
          <w:szCs w:val="24"/>
        </w:rPr>
      </w:pPr>
      <w:r w:rsidRPr="00101108">
        <w:rPr>
          <w:rFonts w:ascii="Century Gothic" w:hAnsi="Century Gothic"/>
          <w:sz w:val="24"/>
          <w:szCs w:val="24"/>
        </w:rPr>
        <w:t xml:space="preserve">Provide computers, </w:t>
      </w:r>
      <w:proofErr w:type="gramStart"/>
      <w:r w:rsidRPr="00101108">
        <w:rPr>
          <w:rFonts w:ascii="Century Gothic" w:hAnsi="Century Gothic"/>
          <w:sz w:val="24"/>
          <w:szCs w:val="24"/>
        </w:rPr>
        <w:t>printers</w:t>
      </w:r>
      <w:proofErr w:type="gramEnd"/>
      <w:r w:rsidRPr="00101108">
        <w:rPr>
          <w:rFonts w:ascii="Century Gothic" w:hAnsi="Century Gothic"/>
          <w:sz w:val="24"/>
          <w:szCs w:val="24"/>
        </w:rPr>
        <w:t xml:space="preserve"> and other </w:t>
      </w:r>
      <w:r>
        <w:rPr>
          <w:rFonts w:ascii="Century Gothic" w:hAnsi="Century Gothic"/>
          <w:sz w:val="24"/>
          <w:szCs w:val="24"/>
        </w:rPr>
        <w:t>Information Technology (</w:t>
      </w:r>
      <w:r w:rsidRPr="00101108">
        <w:rPr>
          <w:rFonts w:ascii="Century Gothic" w:hAnsi="Century Gothic"/>
          <w:sz w:val="24"/>
          <w:szCs w:val="24"/>
        </w:rPr>
        <w:t>IT</w:t>
      </w:r>
      <w:r>
        <w:rPr>
          <w:rFonts w:ascii="Century Gothic" w:hAnsi="Century Gothic"/>
          <w:sz w:val="24"/>
          <w:szCs w:val="24"/>
        </w:rPr>
        <w:t>)</w:t>
      </w:r>
      <w:r w:rsidRPr="00101108">
        <w:rPr>
          <w:rFonts w:ascii="Century Gothic" w:hAnsi="Century Gothic"/>
          <w:sz w:val="24"/>
          <w:szCs w:val="24"/>
        </w:rPr>
        <w:t xml:space="preserve"> equipment necessary to record, analyze and present the reports in required formats</w:t>
      </w:r>
      <w:r>
        <w:rPr>
          <w:rFonts w:ascii="Century Gothic" w:hAnsi="Century Gothic"/>
          <w:sz w:val="24"/>
          <w:szCs w:val="24"/>
        </w:rPr>
        <w:t>.</w:t>
      </w:r>
    </w:p>
    <w:p w14:paraId="5E0AF5A3" w14:textId="77777777" w:rsidR="00955691" w:rsidRPr="00101108" w:rsidRDefault="00955691" w:rsidP="00955691">
      <w:pPr>
        <w:pStyle w:val="ListParagraph"/>
        <w:numPr>
          <w:ilvl w:val="0"/>
          <w:numId w:val="3"/>
        </w:numPr>
        <w:spacing w:line="360" w:lineRule="auto"/>
        <w:ind w:left="720" w:hanging="360"/>
        <w:jc w:val="both"/>
        <w:rPr>
          <w:rFonts w:ascii="Century Gothic" w:hAnsi="Century Gothic"/>
          <w:sz w:val="24"/>
          <w:szCs w:val="24"/>
        </w:rPr>
      </w:pPr>
      <w:r w:rsidRPr="00101108">
        <w:rPr>
          <w:rFonts w:ascii="Century Gothic" w:hAnsi="Century Gothic"/>
          <w:sz w:val="24"/>
          <w:szCs w:val="24"/>
        </w:rPr>
        <w:t>Design methods appropriate for gathering of data specific to the</w:t>
      </w:r>
      <w:r>
        <w:rPr>
          <w:rFonts w:ascii="Century Gothic" w:hAnsi="Century Gothic"/>
          <w:sz w:val="24"/>
          <w:szCs w:val="24"/>
        </w:rPr>
        <w:t xml:space="preserve"> </w:t>
      </w:r>
      <w:r w:rsidRPr="00101108">
        <w:rPr>
          <w:rFonts w:ascii="Century Gothic" w:hAnsi="Century Gothic"/>
          <w:sz w:val="24"/>
          <w:szCs w:val="24"/>
        </w:rPr>
        <w:t>assignment within the framework of the scope provided</w:t>
      </w:r>
      <w:r>
        <w:rPr>
          <w:rFonts w:ascii="Century Gothic" w:hAnsi="Century Gothic"/>
          <w:sz w:val="24"/>
          <w:szCs w:val="24"/>
        </w:rPr>
        <w:t>.</w:t>
      </w:r>
    </w:p>
    <w:p w14:paraId="657E5CE2" w14:textId="77777777" w:rsidR="00955691" w:rsidRPr="00101108" w:rsidRDefault="00955691" w:rsidP="00955691">
      <w:pPr>
        <w:pStyle w:val="ListParagraph"/>
        <w:numPr>
          <w:ilvl w:val="0"/>
          <w:numId w:val="3"/>
        </w:numPr>
        <w:spacing w:line="360" w:lineRule="auto"/>
        <w:ind w:left="720" w:hanging="360"/>
        <w:jc w:val="both"/>
        <w:rPr>
          <w:rFonts w:ascii="Century Gothic" w:hAnsi="Century Gothic"/>
          <w:sz w:val="24"/>
          <w:szCs w:val="24"/>
        </w:rPr>
      </w:pPr>
      <w:r w:rsidRPr="00101108">
        <w:rPr>
          <w:rFonts w:ascii="Century Gothic" w:hAnsi="Century Gothic"/>
          <w:sz w:val="24"/>
          <w:szCs w:val="24"/>
        </w:rPr>
        <w:lastRenderedPageBreak/>
        <w:t>Provide stationery and other related materials for producing reports for the assignment</w:t>
      </w:r>
      <w:r>
        <w:rPr>
          <w:rFonts w:ascii="Century Gothic" w:hAnsi="Century Gothic"/>
          <w:sz w:val="24"/>
          <w:szCs w:val="24"/>
        </w:rPr>
        <w:t>.</w:t>
      </w:r>
    </w:p>
    <w:p w14:paraId="3BBE2ECE" w14:textId="77777777" w:rsidR="00955691" w:rsidRDefault="00955691" w:rsidP="00955691">
      <w:pPr>
        <w:pStyle w:val="ListParagraph"/>
        <w:numPr>
          <w:ilvl w:val="0"/>
          <w:numId w:val="3"/>
        </w:numPr>
        <w:spacing w:line="360" w:lineRule="auto"/>
        <w:ind w:left="720" w:hanging="360"/>
        <w:jc w:val="both"/>
        <w:rPr>
          <w:rFonts w:ascii="Century Gothic" w:hAnsi="Century Gothic"/>
          <w:sz w:val="24"/>
          <w:szCs w:val="24"/>
        </w:rPr>
      </w:pPr>
      <w:r w:rsidRPr="00101108">
        <w:rPr>
          <w:rFonts w:ascii="Century Gothic" w:hAnsi="Century Gothic"/>
          <w:sz w:val="24"/>
          <w:szCs w:val="24"/>
        </w:rPr>
        <w:t>Ensure that quality of work is maintained at all stages of the assignment</w:t>
      </w:r>
      <w:r>
        <w:rPr>
          <w:rFonts w:ascii="Century Gothic" w:hAnsi="Century Gothic"/>
          <w:sz w:val="24"/>
          <w:szCs w:val="24"/>
        </w:rPr>
        <w:t>.</w:t>
      </w:r>
    </w:p>
    <w:p w14:paraId="0A167379" w14:textId="77777777" w:rsidR="00955691" w:rsidRPr="00101108" w:rsidRDefault="00955691" w:rsidP="00955691">
      <w:pPr>
        <w:pStyle w:val="ListParagraph"/>
        <w:numPr>
          <w:ilvl w:val="0"/>
          <w:numId w:val="3"/>
        </w:numPr>
        <w:spacing w:line="360" w:lineRule="auto"/>
        <w:jc w:val="both"/>
        <w:rPr>
          <w:rFonts w:ascii="Century Gothic" w:hAnsi="Century Gothic"/>
          <w:sz w:val="24"/>
          <w:szCs w:val="24"/>
        </w:rPr>
      </w:pPr>
      <w:proofErr w:type="gramStart"/>
      <w:r>
        <w:rPr>
          <w:rFonts w:ascii="Century Gothic" w:hAnsi="Century Gothic"/>
          <w:sz w:val="24"/>
          <w:szCs w:val="24"/>
        </w:rPr>
        <w:t>Ensure s</w:t>
      </w:r>
      <w:r w:rsidRPr="00101108">
        <w:rPr>
          <w:rFonts w:ascii="Century Gothic" w:hAnsi="Century Gothic"/>
          <w:sz w:val="24"/>
          <w:szCs w:val="24"/>
        </w:rPr>
        <w:t xml:space="preserve">ecurity of data </w:t>
      </w:r>
      <w:r>
        <w:rPr>
          <w:rFonts w:ascii="Century Gothic" w:hAnsi="Century Gothic"/>
          <w:sz w:val="24"/>
          <w:szCs w:val="24"/>
        </w:rPr>
        <w:t>at all times</w:t>
      </w:r>
      <w:proofErr w:type="gramEnd"/>
      <w:r>
        <w:rPr>
          <w:rFonts w:ascii="Century Gothic" w:hAnsi="Century Gothic"/>
          <w:sz w:val="24"/>
          <w:szCs w:val="24"/>
        </w:rPr>
        <w:t xml:space="preserve">; and </w:t>
      </w:r>
    </w:p>
    <w:p w14:paraId="1A58AC3F" w14:textId="77777777" w:rsidR="00955691" w:rsidRPr="00D4133D" w:rsidRDefault="00955691" w:rsidP="00955691">
      <w:pPr>
        <w:pStyle w:val="ListParagraph"/>
        <w:numPr>
          <w:ilvl w:val="0"/>
          <w:numId w:val="3"/>
        </w:numPr>
        <w:spacing w:after="240"/>
        <w:ind w:left="720" w:hanging="360"/>
        <w:jc w:val="both"/>
        <w:rPr>
          <w:rFonts w:ascii="Century Gothic" w:hAnsi="Century Gothic"/>
        </w:rPr>
      </w:pPr>
      <w:r w:rsidRPr="00D4133D">
        <w:rPr>
          <w:rFonts w:ascii="Century Gothic" w:hAnsi="Century Gothic"/>
          <w:sz w:val="24"/>
          <w:szCs w:val="24"/>
        </w:rPr>
        <w:t>Maintain confidentiality of information obtained due to the business relationship.</w:t>
      </w:r>
    </w:p>
    <w:p w14:paraId="56D4A4B5" w14:textId="77777777" w:rsidR="00955691" w:rsidRPr="007E6976" w:rsidRDefault="00955691" w:rsidP="00955691">
      <w:pPr>
        <w:tabs>
          <w:tab w:val="left" w:pos="720"/>
          <w:tab w:val="left" w:pos="1440"/>
          <w:tab w:val="left" w:pos="2970"/>
        </w:tabs>
        <w:ind w:left="360"/>
        <w:jc w:val="both"/>
        <w:rPr>
          <w:rFonts w:ascii="Century Gothic" w:hAnsi="Century Gothic" w:cs="Century Gothic"/>
          <w:b/>
          <w:bCs/>
          <w:smallCaps/>
          <w:sz w:val="28"/>
          <w:lang w:val="en-GB"/>
        </w:rPr>
      </w:pPr>
      <w:r w:rsidRPr="007E6976">
        <w:rPr>
          <w:rFonts w:ascii="Century Gothic" w:hAnsi="Century Gothic" w:cs="Century Gothic"/>
          <w:b/>
          <w:bCs/>
          <w:smallCaps/>
          <w:sz w:val="28"/>
          <w:lang w:val="en-GB"/>
        </w:rPr>
        <w:t>Project Summary</w:t>
      </w:r>
    </w:p>
    <w:p w14:paraId="36BF99F5" w14:textId="77777777" w:rsidR="00955691" w:rsidRPr="007E6976" w:rsidRDefault="00955691" w:rsidP="00955691">
      <w:pPr>
        <w:tabs>
          <w:tab w:val="left" w:pos="720"/>
          <w:tab w:val="left" w:pos="2970"/>
        </w:tabs>
        <w:jc w:val="both"/>
        <w:rPr>
          <w:rFonts w:ascii="Century Gothic" w:hAnsi="Century Gothic" w:cs="Century Gothic"/>
          <w:b/>
          <w:bCs/>
          <w:lang w:val="en-GB"/>
        </w:rPr>
      </w:pPr>
    </w:p>
    <w:p w14:paraId="6F821C8D" w14:textId="77777777" w:rsidR="00955691" w:rsidRDefault="00955691" w:rsidP="00955691">
      <w:pPr>
        <w:spacing w:after="240" w:line="276" w:lineRule="auto"/>
        <w:ind w:left="360"/>
        <w:jc w:val="both"/>
        <w:rPr>
          <w:rFonts w:ascii="Century Gothic" w:hAnsi="Century Gothic"/>
        </w:rPr>
      </w:pPr>
      <w:r w:rsidRPr="00AF16AA">
        <w:rPr>
          <w:rFonts w:ascii="Century Gothic" w:hAnsi="Century Gothic"/>
        </w:rPr>
        <w:t xml:space="preserve">The project </w:t>
      </w:r>
      <w:r>
        <w:rPr>
          <w:rFonts w:ascii="Century Gothic" w:hAnsi="Century Gothic"/>
        </w:rPr>
        <w:t xml:space="preserve">requires the hire of a Consultancy firm (the “Consultant”) to conduct a feasibility study into the viability of setting up a synthetic gypsum manufacturing plant. </w:t>
      </w:r>
    </w:p>
    <w:p w14:paraId="6D8E312D" w14:textId="77777777" w:rsidR="00955691" w:rsidRDefault="00955691" w:rsidP="00955691">
      <w:pPr>
        <w:spacing w:after="240" w:line="276" w:lineRule="auto"/>
        <w:ind w:left="360"/>
        <w:jc w:val="both"/>
        <w:rPr>
          <w:rFonts w:ascii="Century Gothic" w:hAnsi="Century Gothic"/>
        </w:rPr>
      </w:pPr>
      <w:r>
        <w:rPr>
          <w:rFonts w:ascii="Century Gothic" w:hAnsi="Century Gothic"/>
        </w:rPr>
        <w:t>The feasibility study should, in part, look at and review the following issues:</w:t>
      </w:r>
    </w:p>
    <w:p w14:paraId="0301712E" w14:textId="6A45775D" w:rsidR="00955691" w:rsidRDefault="00955691" w:rsidP="00955691">
      <w:pPr>
        <w:numPr>
          <w:ilvl w:val="0"/>
          <w:numId w:val="2"/>
        </w:numPr>
        <w:spacing w:after="240" w:line="276" w:lineRule="auto"/>
        <w:jc w:val="both"/>
        <w:rPr>
          <w:rFonts w:ascii="Century Gothic" w:hAnsi="Century Gothic"/>
        </w:rPr>
      </w:pPr>
      <w:r>
        <w:rPr>
          <w:rFonts w:ascii="Century Gothic" w:hAnsi="Century Gothic"/>
        </w:rPr>
        <w:t xml:space="preserve">Present, medium and long-term production of sulphuric </w:t>
      </w:r>
      <w:r w:rsidR="003A4ED5">
        <w:rPr>
          <w:rFonts w:ascii="Century Gothic" w:hAnsi="Century Gothic"/>
        </w:rPr>
        <w:t>acid from</w:t>
      </w:r>
      <w:r>
        <w:rPr>
          <w:rFonts w:ascii="Century Gothic" w:hAnsi="Century Gothic"/>
        </w:rPr>
        <w:t xml:space="preserve"> local </w:t>
      </w:r>
      <w:proofErr w:type="gramStart"/>
      <w:r>
        <w:rPr>
          <w:rFonts w:ascii="Century Gothic" w:hAnsi="Century Gothic"/>
        </w:rPr>
        <w:t>sources;</w:t>
      </w:r>
      <w:proofErr w:type="gramEnd"/>
    </w:p>
    <w:p w14:paraId="695F9F7D" w14:textId="77777777" w:rsidR="00955691" w:rsidRDefault="00955691" w:rsidP="00955691">
      <w:pPr>
        <w:numPr>
          <w:ilvl w:val="0"/>
          <w:numId w:val="2"/>
        </w:numPr>
        <w:spacing w:after="240" w:line="276" w:lineRule="auto"/>
        <w:jc w:val="both"/>
        <w:rPr>
          <w:rFonts w:ascii="Century Gothic" w:hAnsi="Century Gothic"/>
        </w:rPr>
      </w:pPr>
      <w:r w:rsidRPr="009A7340">
        <w:rPr>
          <w:rFonts w:ascii="Century Gothic" w:hAnsi="Century Gothic"/>
        </w:rPr>
        <w:t>Present, medium and long</w:t>
      </w:r>
      <w:r>
        <w:rPr>
          <w:rFonts w:ascii="Century Gothic" w:hAnsi="Century Gothic"/>
        </w:rPr>
        <w:t>-</w:t>
      </w:r>
      <w:r w:rsidRPr="009A7340">
        <w:rPr>
          <w:rFonts w:ascii="Century Gothic" w:hAnsi="Century Gothic"/>
        </w:rPr>
        <w:t xml:space="preserve">term production of </w:t>
      </w:r>
      <w:r>
        <w:rPr>
          <w:rFonts w:ascii="Century Gothic" w:hAnsi="Century Gothic"/>
        </w:rPr>
        <w:t>limestone</w:t>
      </w:r>
      <w:r w:rsidRPr="009A7340">
        <w:rPr>
          <w:rFonts w:ascii="Century Gothic" w:hAnsi="Century Gothic"/>
        </w:rPr>
        <w:t xml:space="preserve"> </w:t>
      </w:r>
      <w:r>
        <w:rPr>
          <w:rFonts w:ascii="Century Gothic" w:hAnsi="Century Gothic"/>
        </w:rPr>
        <w:t xml:space="preserve">from local </w:t>
      </w:r>
      <w:proofErr w:type="gramStart"/>
      <w:r>
        <w:rPr>
          <w:rFonts w:ascii="Century Gothic" w:hAnsi="Century Gothic"/>
        </w:rPr>
        <w:t>sources;</w:t>
      </w:r>
      <w:proofErr w:type="gramEnd"/>
      <w:r w:rsidRPr="009A7340">
        <w:rPr>
          <w:rFonts w:ascii="Century Gothic" w:hAnsi="Century Gothic"/>
        </w:rPr>
        <w:t xml:space="preserve"> </w:t>
      </w:r>
    </w:p>
    <w:p w14:paraId="14767DF2" w14:textId="77777777" w:rsidR="00955691" w:rsidRPr="009A7340" w:rsidRDefault="00955691" w:rsidP="00955691">
      <w:pPr>
        <w:numPr>
          <w:ilvl w:val="0"/>
          <w:numId w:val="2"/>
        </w:numPr>
        <w:spacing w:after="240" w:line="276" w:lineRule="auto"/>
        <w:jc w:val="both"/>
        <w:rPr>
          <w:rFonts w:ascii="Century Gothic" w:hAnsi="Century Gothic"/>
        </w:rPr>
      </w:pPr>
      <w:r w:rsidRPr="009A7340">
        <w:rPr>
          <w:rFonts w:ascii="Century Gothic" w:hAnsi="Century Gothic"/>
        </w:rPr>
        <w:t>Quality of inputs into the</w:t>
      </w:r>
      <w:r>
        <w:rPr>
          <w:rFonts w:ascii="Century Gothic" w:hAnsi="Century Gothic"/>
        </w:rPr>
        <w:t xml:space="preserve"> proposed</w:t>
      </w:r>
      <w:r w:rsidRPr="009A7340">
        <w:rPr>
          <w:rFonts w:ascii="Century Gothic" w:hAnsi="Century Gothic"/>
        </w:rPr>
        <w:t xml:space="preserve"> </w:t>
      </w:r>
      <w:r w:rsidRPr="009842C0">
        <w:rPr>
          <w:rFonts w:ascii="Century Gothic" w:hAnsi="Century Gothic"/>
        </w:rPr>
        <w:t>synthetic gypsum manufacturing plant</w:t>
      </w:r>
      <w:r w:rsidRPr="009A7340">
        <w:rPr>
          <w:rFonts w:ascii="Century Gothic" w:hAnsi="Century Gothic"/>
        </w:rPr>
        <w:t xml:space="preserve"> (s</w:t>
      </w:r>
      <w:r>
        <w:rPr>
          <w:rFonts w:ascii="Century Gothic" w:hAnsi="Century Gothic"/>
        </w:rPr>
        <w:t>ulphuric acid and limestone</w:t>
      </w:r>
      <w:proofErr w:type="gramStart"/>
      <w:r w:rsidRPr="009A7340">
        <w:rPr>
          <w:rFonts w:ascii="Century Gothic" w:hAnsi="Century Gothic"/>
        </w:rPr>
        <w:t>)</w:t>
      </w:r>
      <w:r>
        <w:rPr>
          <w:rFonts w:ascii="Century Gothic" w:hAnsi="Century Gothic"/>
        </w:rPr>
        <w:t>;</w:t>
      </w:r>
      <w:proofErr w:type="gramEnd"/>
    </w:p>
    <w:p w14:paraId="20CA56E0" w14:textId="77777777" w:rsidR="00955691" w:rsidRPr="00086116" w:rsidRDefault="00955691" w:rsidP="00955691">
      <w:pPr>
        <w:numPr>
          <w:ilvl w:val="0"/>
          <w:numId w:val="2"/>
        </w:numPr>
        <w:spacing w:after="240" w:line="276" w:lineRule="auto"/>
        <w:jc w:val="both"/>
        <w:rPr>
          <w:rFonts w:ascii="Century Gothic" w:hAnsi="Century Gothic"/>
        </w:rPr>
      </w:pPr>
      <w:r>
        <w:rPr>
          <w:rFonts w:ascii="Century Gothic" w:hAnsi="Century Gothic"/>
        </w:rPr>
        <w:t xml:space="preserve">Other potential </w:t>
      </w:r>
      <w:r w:rsidRPr="00D25030">
        <w:rPr>
          <w:rFonts w:ascii="Century Gothic" w:hAnsi="Century Gothic"/>
        </w:rPr>
        <w:t>synthetic gypsum manufacturing plant</w:t>
      </w:r>
      <w:r>
        <w:rPr>
          <w:rFonts w:ascii="Century Gothic" w:hAnsi="Century Gothic"/>
        </w:rPr>
        <w:t xml:space="preserve"> products, based on tests and reviews done, (for gypsum and other related commercial products such as </w:t>
      </w:r>
      <w:r w:rsidDel="00086116">
        <w:rPr>
          <w:rFonts w:ascii="Century Gothic" w:hAnsi="Century Gothic"/>
        </w:rPr>
        <w:t>Citrogypsum</w:t>
      </w:r>
      <w:r w:rsidRPr="00CD5573">
        <w:rPr>
          <w:rFonts w:ascii="Century Gothic" w:hAnsi="Century Gothic"/>
        </w:rPr>
        <w:t>, a by-product of citric acid manufacturing</w:t>
      </w:r>
      <w:r>
        <w:rPr>
          <w:rFonts w:ascii="Century Gothic" w:hAnsi="Century Gothic"/>
        </w:rPr>
        <w:t xml:space="preserve">; </w:t>
      </w:r>
      <w:r w:rsidRPr="00CD5573">
        <w:rPr>
          <w:rFonts w:ascii="Century Gothic" w:hAnsi="Century Gothic"/>
        </w:rPr>
        <w:t>Fluorogypsum, a by-product of hydrofluoric acid manufacturing</w:t>
      </w:r>
      <w:r>
        <w:rPr>
          <w:rFonts w:ascii="Century Gothic" w:hAnsi="Century Gothic"/>
        </w:rPr>
        <w:t xml:space="preserve"> and </w:t>
      </w:r>
      <w:r w:rsidRPr="00086116">
        <w:rPr>
          <w:rFonts w:ascii="Century Gothic" w:hAnsi="Century Gothic"/>
        </w:rPr>
        <w:t>Phosphogypsum, a by-product of phosphoric acid manufacturing</w:t>
      </w:r>
      <w:r>
        <w:rPr>
          <w:rFonts w:ascii="Century Gothic" w:hAnsi="Century Gothic"/>
        </w:rPr>
        <w:t>).</w:t>
      </w:r>
    </w:p>
    <w:p w14:paraId="0D739E6E" w14:textId="77777777" w:rsidR="00955691" w:rsidRPr="003C5D9D" w:rsidRDefault="00955691" w:rsidP="00955691">
      <w:pPr>
        <w:numPr>
          <w:ilvl w:val="0"/>
          <w:numId w:val="2"/>
        </w:numPr>
        <w:spacing w:after="240" w:line="276" w:lineRule="auto"/>
        <w:jc w:val="both"/>
        <w:rPr>
          <w:rFonts w:ascii="Century Gothic" w:hAnsi="Century Gothic"/>
        </w:rPr>
      </w:pPr>
      <w:r>
        <w:rPr>
          <w:rFonts w:ascii="Century Gothic" w:hAnsi="Century Gothic"/>
        </w:rPr>
        <w:t>Expected quality of product (based on tests and calculations</w:t>
      </w:r>
      <w:proofErr w:type="gramStart"/>
      <w:r>
        <w:rPr>
          <w:rFonts w:ascii="Century Gothic" w:hAnsi="Century Gothic"/>
        </w:rPr>
        <w:t>);</w:t>
      </w:r>
      <w:proofErr w:type="gramEnd"/>
      <w:r>
        <w:rPr>
          <w:rFonts w:ascii="Century Gothic" w:hAnsi="Century Gothic"/>
        </w:rPr>
        <w:t xml:space="preserve"> </w:t>
      </w:r>
    </w:p>
    <w:p w14:paraId="27918747" w14:textId="77777777" w:rsidR="00955691" w:rsidRDefault="00955691" w:rsidP="00955691">
      <w:pPr>
        <w:numPr>
          <w:ilvl w:val="0"/>
          <w:numId w:val="2"/>
        </w:numPr>
        <w:spacing w:after="240" w:line="276" w:lineRule="auto"/>
        <w:jc w:val="both"/>
        <w:rPr>
          <w:rFonts w:ascii="Century Gothic" w:hAnsi="Century Gothic"/>
        </w:rPr>
      </w:pPr>
      <w:r>
        <w:rPr>
          <w:rFonts w:ascii="Century Gothic" w:hAnsi="Century Gothic"/>
        </w:rPr>
        <w:t xml:space="preserve">Major equipment for the </w:t>
      </w:r>
      <w:r w:rsidRPr="00AC0EE5">
        <w:rPr>
          <w:rFonts w:ascii="Century Gothic" w:hAnsi="Century Gothic"/>
        </w:rPr>
        <w:t>synthetic gypsum manufacturing plant</w:t>
      </w:r>
      <w:r>
        <w:rPr>
          <w:rFonts w:ascii="Century Gothic" w:hAnsi="Century Gothic"/>
        </w:rPr>
        <w:t xml:space="preserve"> (at Basic Engineering level or Conceptual Flow Sheet). </w:t>
      </w:r>
    </w:p>
    <w:p w14:paraId="14FF73CE" w14:textId="77777777" w:rsidR="00955691" w:rsidRDefault="00955691" w:rsidP="00955691">
      <w:pPr>
        <w:numPr>
          <w:ilvl w:val="0"/>
          <w:numId w:val="2"/>
        </w:numPr>
        <w:spacing w:after="240" w:line="276" w:lineRule="auto"/>
        <w:jc w:val="both"/>
        <w:rPr>
          <w:rFonts w:ascii="Century Gothic" w:hAnsi="Century Gothic"/>
        </w:rPr>
      </w:pPr>
      <w:r>
        <w:rPr>
          <w:rFonts w:ascii="Century Gothic" w:hAnsi="Century Gothic"/>
        </w:rPr>
        <w:t xml:space="preserve">Order of magnitude Capital Expenditure (CAPEX) estimates. </w:t>
      </w:r>
    </w:p>
    <w:p w14:paraId="270A647A" w14:textId="77777777" w:rsidR="00955691" w:rsidRDefault="00955691" w:rsidP="00955691">
      <w:pPr>
        <w:numPr>
          <w:ilvl w:val="0"/>
          <w:numId w:val="2"/>
        </w:numPr>
        <w:spacing w:after="240" w:line="276" w:lineRule="auto"/>
        <w:jc w:val="both"/>
        <w:rPr>
          <w:rFonts w:ascii="Century Gothic" w:hAnsi="Century Gothic"/>
        </w:rPr>
      </w:pPr>
      <w:r>
        <w:rPr>
          <w:rFonts w:ascii="Century Gothic" w:hAnsi="Century Gothic"/>
        </w:rPr>
        <w:t>Order of magnitude Operating Expenditure (OPEX) estimates.</w:t>
      </w:r>
    </w:p>
    <w:p w14:paraId="54BD7077" w14:textId="77777777" w:rsidR="00955691" w:rsidRDefault="00955691" w:rsidP="00955691">
      <w:pPr>
        <w:numPr>
          <w:ilvl w:val="0"/>
          <w:numId w:val="2"/>
        </w:numPr>
        <w:spacing w:after="240" w:line="276" w:lineRule="auto"/>
        <w:jc w:val="both"/>
        <w:rPr>
          <w:rFonts w:ascii="Century Gothic" w:hAnsi="Century Gothic"/>
        </w:rPr>
      </w:pPr>
      <w:r>
        <w:rPr>
          <w:rFonts w:ascii="Century Gothic" w:hAnsi="Century Gothic"/>
        </w:rPr>
        <w:t xml:space="preserve">Order of magnitude estimate of operating personnel required to operate the </w:t>
      </w:r>
      <w:r w:rsidRPr="00AC0EE5">
        <w:rPr>
          <w:rFonts w:ascii="Century Gothic" w:hAnsi="Century Gothic"/>
        </w:rPr>
        <w:t>synthetic gypsum manufacturing plant</w:t>
      </w:r>
      <w:r>
        <w:rPr>
          <w:rFonts w:ascii="Century Gothic" w:hAnsi="Century Gothic"/>
        </w:rPr>
        <w:t>.</w:t>
      </w:r>
    </w:p>
    <w:p w14:paraId="02905E66" w14:textId="77777777" w:rsidR="00955691" w:rsidRDefault="00955691" w:rsidP="00955691">
      <w:pPr>
        <w:numPr>
          <w:ilvl w:val="0"/>
          <w:numId w:val="2"/>
        </w:numPr>
        <w:spacing w:after="240" w:line="276" w:lineRule="auto"/>
        <w:jc w:val="both"/>
        <w:rPr>
          <w:rFonts w:ascii="Century Gothic" w:hAnsi="Century Gothic"/>
        </w:rPr>
      </w:pPr>
      <w:r>
        <w:rPr>
          <w:rFonts w:ascii="Century Gothic" w:hAnsi="Century Gothic"/>
        </w:rPr>
        <w:lastRenderedPageBreak/>
        <w:t>Preliminary Economic Assessment (PEA</w:t>
      </w:r>
      <w:proofErr w:type="gramStart"/>
      <w:r>
        <w:rPr>
          <w:rFonts w:ascii="Century Gothic" w:hAnsi="Century Gothic"/>
        </w:rPr>
        <w:t>);</w:t>
      </w:r>
      <w:proofErr w:type="gramEnd"/>
    </w:p>
    <w:p w14:paraId="7782285F" w14:textId="77777777" w:rsidR="00955691" w:rsidRDefault="00955691" w:rsidP="00955691">
      <w:pPr>
        <w:numPr>
          <w:ilvl w:val="0"/>
          <w:numId w:val="2"/>
        </w:numPr>
        <w:spacing w:after="240" w:line="276" w:lineRule="auto"/>
        <w:jc w:val="both"/>
        <w:rPr>
          <w:rFonts w:ascii="Century Gothic" w:hAnsi="Century Gothic"/>
        </w:rPr>
      </w:pPr>
      <w:r>
        <w:rPr>
          <w:rFonts w:ascii="Century Gothic" w:hAnsi="Century Gothic"/>
        </w:rPr>
        <w:t>Recommendations for further work, such as optimized studies and Detailed Engineering etc.; and</w:t>
      </w:r>
    </w:p>
    <w:p w14:paraId="5753C2FE" w14:textId="77777777" w:rsidR="00955691" w:rsidRDefault="00955691" w:rsidP="00955691">
      <w:pPr>
        <w:numPr>
          <w:ilvl w:val="0"/>
          <w:numId w:val="2"/>
        </w:numPr>
        <w:spacing w:after="240" w:line="276" w:lineRule="auto"/>
        <w:jc w:val="both"/>
        <w:rPr>
          <w:rFonts w:ascii="Century Gothic" w:hAnsi="Century Gothic"/>
        </w:rPr>
      </w:pPr>
      <w:r>
        <w:rPr>
          <w:rFonts w:ascii="Century Gothic" w:hAnsi="Century Gothic"/>
        </w:rPr>
        <w:t>Recommendations on potential Engineering, Procurement, Construction and Manufacturing (EPCM) Contractors to provide a turnkey solution, if Consultant is not an EPCM Contractor. If Consultant is an EPCM Contractor, must state so.</w:t>
      </w:r>
    </w:p>
    <w:p w14:paraId="436C6C34" w14:textId="77777777" w:rsidR="00955691" w:rsidRDefault="00955691" w:rsidP="00955691">
      <w:pPr>
        <w:spacing w:after="240" w:line="276" w:lineRule="auto"/>
        <w:ind w:left="360"/>
        <w:jc w:val="both"/>
        <w:rPr>
          <w:rFonts w:ascii="Century Gothic" w:hAnsi="Century Gothic"/>
        </w:rPr>
      </w:pPr>
      <w:r>
        <w:rPr>
          <w:rFonts w:ascii="Century Gothic" w:hAnsi="Century Gothic"/>
        </w:rPr>
        <w:t>ZCCM-IH will provide the necessary data in its possession and arrange for other data and/or samples needed to effectively complete the task.</w:t>
      </w:r>
    </w:p>
    <w:p w14:paraId="317FF03E" w14:textId="77777777" w:rsidR="00955691" w:rsidRDefault="00955691" w:rsidP="00955691">
      <w:pPr>
        <w:spacing w:after="240" w:line="276" w:lineRule="auto"/>
        <w:ind w:left="360"/>
        <w:jc w:val="both"/>
        <w:rPr>
          <w:rFonts w:ascii="Century Gothic" w:hAnsi="Century Gothic"/>
        </w:rPr>
      </w:pPr>
      <w:r>
        <w:rPr>
          <w:rFonts w:ascii="Century Gothic" w:hAnsi="Century Gothic"/>
        </w:rPr>
        <w:t xml:space="preserve">ZCCM-IH will also facilitate access to the various sites for the Consultant, if required. </w:t>
      </w:r>
    </w:p>
    <w:p w14:paraId="14303CD7" w14:textId="77777777" w:rsidR="00955691" w:rsidRDefault="00955691" w:rsidP="00955691">
      <w:pPr>
        <w:spacing w:after="240" w:line="276" w:lineRule="auto"/>
        <w:ind w:left="360"/>
        <w:jc w:val="both"/>
        <w:rPr>
          <w:rFonts w:ascii="Century Gothic" w:hAnsi="Century Gothic"/>
        </w:rPr>
      </w:pPr>
      <w:r w:rsidRPr="00AF16AA">
        <w:rPr>
          <w:rFonts w:ascii="Century Gothic" w:hAnsi="Century Gothic"/>
        </w:rPr>
        <w:t xml:space="preserve">The Consultant shall objectively review </w:t>
      </w:r>
      <w:r>
        <w:rPr>
          <w:rFonts w:ascii="Century Gothic" w:hAnsi="Century Gothic"/>
        </w:rPr>
        <w:t xml:space="preserve">the information availed by ZCCM-IH and where necessary provide guidance on any other work that ZCCM-IH may need to carry out in furtherance of the project objectives. </w:t>
      </w:r>
    </w:p>
    <w:p w14:paraId="199AAE11" w14:textId="77777777" w:rsidR="00955691" w:rsidRPr="007D07FE" w:rsidRDefault="00955691" w:rsidP="00955691">
      <w:pPr>
        <w:tabs>
          <w:tab w:val="left" w:pos="2970"/>
        </w:tabs>
        <w:jc w:val="center"/>
        <w:rPr>
          <w:rFonts w:ascii="Century Gothic" w:hAnsi="Century Gothic" w:cs="Century Gothic"/>
          <w:b/>
          <w:bCs/>
          <w:smallCaps/>
          <w:sz w:val="28"/>
          <w:lang w:val="en-GB"/>
        </w:rPr>
      </w:pPr>
      <w:r w:rsidRPr="007D07FE">
        <w:rPr>
          <w:rFonts w:ascii="Century Gothic" w:hAnsi="Century Gothic" w:cs="Century Gothic"/>
          <w:b/>
          <w:bCs/>
          <w:smallCaps/>
          <w:sz w:val="28"/>
          <w:lang w:val="en-GB"/>
        </w:rPr>
        <w:t>Section I</w:t>
      </w:r>
      <w:r>
        <w:rPr>
          <w:rFonts w:ascii="Century Gothic" w:hAnsi="Century Gothic" w:cs="Century Gothic"/>
          <w:b/>
          <w:bCs/>
          <w:smallCaps/>
          <w:sz w:val="28"/>
          <w:lang w:val="en-GB"/>
        </w:rPr>
        <w:t>I – Technical requirements</w:t>
      </w:r>
    </w:p>
    <w:p w14:paraId="5E149139" w14:textId="77777777" w:rsidR="00955691" w:rsidRDefault="00955691" w:rsidP="00955691">
      <w:pPr>
        <w:spacing w:line="276" w:lineRule="auto"/>
        <w:jc w:val="both"/>
        <w:rPr>
          <w:rFonts w:ascii="Century Gothic" w:hAnsi="Century Gothic"/>
        </w:rPr>
      </w:pPr>
    </w:p>
    <w:p w14:paraId="561429BF" w14:textId="77777777" w:rsidR="00955691" w:rsidRPr="001D7140" w:rsidRDefault="00955691" w:rsidP="00955691">
      <w:pPr>
        <w:spacing w:line="276" w:lineRule="auto"/>
        <w:jc w:val="both"/>
        <w:rPr>
          <w:rFonts w:ascii="Century Gothic" w:hAnsi="Century Gothic"/>
        </w:rPr>
      </w:pPr>
      <w:r>
        <w:rPr>
          <w:rFonts w:ascii="Century Gothic" w:hAnsi="Century Gothic"/>
        </w:rPr>
        <w:t>Eligible f</w:t>
      </w:r>
      <w:r w:rsidRPr="001D7140">
        <w:rPr>
          <w:rFonts w:ascii="Century Gothic" w:hAnsi="Century Gothic"/>
        </w:rPr>
        <w:t xml:space="preserve">irms </w:t>
      </w:r>
      <w:r>
        <w:rPr>
          <w:rFonts w:ascii="Century Gothic" w:hAnsi="Century Gothic"/>
        </w:rPr>
        <w:t>must</w:t>
      </w:r>
      <w:r w:rsidRPr="001D7140">
        <w:rPr>
          <w:rFonts w:ascii="Century Gothic" w:hAnsi="Century Gothic"/>
        </w:rPr>
        <w:t xml:space="preserve"> </w:t>
      </w:r>
      <w:r w:rsidRPr="00DD6704">
        <w:rPr>
          <w:rFonts w:ascii="Century Gothic" w:hAnsi="Century Gothic"/>
          <w:lang w:val="en-GB"/>
        </w:rPr>
        <w:t xml:space="preserve">provide information </w:t>
      </w:r>
      <w:r>
        <w:rPr>
          <w:rFonts w:ascii="Century Gothic" w:hAnsi="Century Gothic"/>
          <w:lang w:val="en-GB"/>
        </w:rPr>
        <w:t xml:space="preserve">that </w:t>
      </w:r>
      <w:r w:rsidRPr="00DD6704">
        <w:rPr>
          <w:rFonts w:ascii="Century Gothic" w:hAnsi="Century Gothic"/>
          <w:lang w:val="en-GB"/>
        </w:rPr>
        <w:t xml:space="preserve">indicates </w:t>
      </w:r>
      <w:r w:rsidRPr="00D0322D">
        <w:rPr>
          <w:rFonts w:ascii="Century Gothic" w:hAnsi="Century Gothic"/>
          <w:b/>
          <w:bCs/>
          <w:lang w:val="en-GB"/>
        </w:rPr>
        <w:t>experience,</w:t>
      </w:r>
      <w:r w:rsidRPr="00DD6704">
        <w:rPr>
          <w:rFonts w:ascii="Century Gothic" w:hAnsi="Century Gothic"/>
          <w:lang w:val="en-GB"/>
        </w:rPr>
        <w:t xml:space="preserve"> </w:t>
      </w:r>
      <w:r w:rsidRPr="00D0322D">
        <w:rPr>
          <w:rFonts w:ascii="Century Gothic" w:hAnsi="Century Gothic"/>
          <w:b/>
          <w:bCs/>
          <w:lang w:val="en-GB"/>
        </w:rPr>
        <w:t>capacity</w:t>
      </w:r>
      <w:r>
        <w:rPr>
          <w:rFonts w:ascii="Century Gothic" w:hAnsi="Century Gothic"/>
          <w:b/>
          <w:bCs/>
          <w:lang w:val="en-GB"/>
        </w:rPr>
        <w:t>/Qualifications</w:t>
      </w:r>
      <w:r w:rsidRPr="00DD6704">
        <w:rPr>
          <w:rFonts w:ascii="Century Gothic" w:hAnsi="Century Gothic"/>
          <w:lang w:val="en-GB"/>
        </w:rPr>
        <w:t xml:space="preserve">, and </w:t>
      </w:r>
      <w:r w:rsidRPr="00D0322D">
        <w:rPr>
          <w:rFonts w:ascii="Century Gothic" w:hAnsi="Century Gothic"/>
          <w:b/>
          <w:bCs/>
          <w:lang w:val="en-GB"/>
        </w:rPr>
        <w:t>capability</w:t>
      </w:r>
      <w:r w:rsidRPr="00DD6704">
        <w:rPr>
          <w:rFonts w:ascii="Century Gothic" w:hAnsi="Century Gothic"/>
          <w:lang w:val="en-GB"/>
        </w:rPr>
        <w:t xml:space="preserve"> to undertake the assignment outlined herein, within the specified timelines. As part of this, the consultant is expected to provide an indication of cost estimating related studies and engagements that </w:t>
      </w:r>
      <w:r>
        <w:rPr>
          <w:rFonts w:ascii="Century Gothic" w:hAnsi="Century Gothic"/>
          <w:lang w:val="en-GB"/>
        </w:rPr>
        <w:t>the firm</w:t>
      </w:r>
      <w:r w:rsidRPr="00DD6704">
        <w:rPr>
          <w:rFonts w:ascii="Century Gothic" w:hAnsi="Century Gothic"/>
          <w:lang w:val="en-GB"/>
        </w:rPr>
        <w:t xml:space="preserve"> has undertaken in the past. This will be considered in the assessment of the consultant’s cost estimating related experience profile. </w:t>
      </w:r>
    </w:p>
    <w:p w14:paraId="5E926FC2" w14:textId="77777777" w:rsidR="00955691" w:rsidRPr="001D7140" w:rsidRDefault="00955691" w:rsidP="00955691">
      <w:pPr>
        <w:jc w:val="both"/>
        <w:rPr>
          <w:rFonts w:ascii="Century Gothic" w:hAnsi="Century Gothic"/>
        </w:rPr>
      </w:pPr>
    </w:p>
    <w:p w14:paraId="32D64A7B" w14:textId="77777777" w:rsidR="00955691" w:rsidRPr="00331111" w:rsidRDefault="00955691" w:rsidP="00955691">
      <w:pPr>
        <w:tabs>
          <w:tab w:val="left" w:pos="1620"/>
          <w:tab w:val="left" w:pos="2970"/>
        </w:tabs>
        <w:jc w:val="both"/>
        <w:rPr>
          <w:rFonts w:ascii="Century Gothic" w:hAnsi="Century Gothic"/>
        </w:rPr>
      </w:pPr>
      <w:r w:rsidRPr="00331111">
        <w:rPr>
          <w:rFonts w:ascii="Century Gothic" w:hAnsi="Century Gothic"/>
        </w:rPr>
        <w:t xml:space="preserve">ZCCM-IH now invites eligible </w:t>
      </w:r>
      <w:r>
        <w:rPr>
          <w:rFonts w:ascii="Century Gothic" w:hAnsi="Century Gothic"/>
        </w:rPr>
        <w:t>environmental consulting firms</w:t>
      </w:r>
      <w:r w:rsidRPr="00331111">
        <w:rPr>
          <w:rFonts w:ascii="Century Gothic" w:hAnsi="Century Gothic"/>
        </w:rPr>
        <w:t xml:space="preserve"> to </w:t>
      </w:r>
      <w:r w:rsidRPr="00331111">
        <w:rPr>
          <w:rFonts w:ascii="Century Gothic" w:hAnsi="Century Gothic"/>
          <w:b/>
        </w:rPr>
        <w:t>indicate their interest</w:t>
      </w:r>
      <w:r w:rsidRPr="00331111">
        <w:rPr>
          <w:rFonts w:ascii="Century Gothic" w:hAnsi="Century Gothic"/>
        </w:rPr>
        <w:t xml:space="preserve"> in providing the above services. </w:t>
      </w:r>
      <w:r w:rsidRPr="00331111">
        <w:rPr>
          <w:rFonts w:ascii="Century Gothic" w:hAnsi="Century Gothic"/>
          <w:b/>
        </w:rPr>
        <w:t>Interested firms must provide information to demonstrate that they are qualified to perform the services (brochures, description of similar assignments, experience in similar conditions etc.).</w:t>
      </w:r>
      <w:r w:rsidRPr="00331111">
        <w:rPr>
          <w:rFonts w:ascii="Century Gothic" w:hAnsi="Century Gothic"/>
        </w:rPr>
        <w:t xml:space="preserve"> </w:t>
      </w:r>
    </w:p>
    <w:p w14:paraId="61F424D4" w14:textId="77777777" w:rsidR="00955691" w:rsidRPr="00331111" w:rsidRDefault="00955691" w:rsidP="00955691">
      <w:pPr>
        <w:suppressAutoHyphens/>
        <w:jc w:val="both"/>
        <w:rPr>
          <w:rFonts w:ascii="Century Gothic" w:hAnsi="Century Gothic"/>
          <w:lang w:val="en-GB"/>
        </w:rPr>
      </w:pPr>
    </w:p>
    <w:p w14:paraId="6E35B22E" w14:textId="77777777" w:rsidR="00955691" w:rsidRPr="00331111" w:rsidRDefault="00955691" w:rsidP="00955691">
      <w:pPr>
        <w:suppressAutoHyphens/>
        <w:jc w:val="both"/>
        <w:rPr>
          <w:rFonts w:ascii="Century Gothic" w:hAnsi="Century Gothic"/>
          <w:spacing w:val="-2"/>
        </w:rPr>
      </w:pPr>
      <w:r w:rsidRPr="00331111">
        <w:rPr>
          <w:rFonts w:ascii="Century Gothic" w:hAnsi="Century Gothic"/>
          <w:lang w:val="en-GB"/>
        </w:rPr>
        <w:t xml:space="preserve">Interested consultants may obtain further information at the address below </w:t>
      </w:r>
      <w:r w:rsidRPr="00331111">
        <w:rPr>
          <w:rFonts w:ascii="Century Gothic" w:hAnsi="Century Gothic"/>
          <w:spacing w:val="-2"/>
        </w:rPr>
        <w:t>during office hours between</w:t>
      </w:r>
      <w:r w:rsidRPr="00331111">
        <w:rPr>
          <w:rFonts w:ascii="Century Gothic" w:hAnsi="Century Gothic"/>
          <w:i/>
          <w:spacing w:val="-2"/>
        </w:rPr>
        <w:t xml:space="preserve"> </w:t>
      </w:r>
      <w:r w:rsidRPr="00331111">
        <w:rPr>
          <w:rFonts w:ascii="Century Gothic" w:hAnsi="Century Gothic"/>
          <w:spacing w:val="-2"/>
        </w:rPr>
        <w:t xml:space="preserve">08:00 - 13:00 hours and between 14:00 – 17:00 hours local time from Monday to Friday. </w:t>
      </w:r>
    </w:p>
    <w:p w14:paraId="1D016E66" w14:textId="77777777" w:rsidR="00955691" w:rsidRPr="00331111" w:rsidRDefault="00955691" w:rsidP="00955691">
      <w:pPr>
        <w:suppressAutoHyphens/>
        <w:jc w:val="both"/>
        <w:rPr>
          <w:rFonts w:ascii="Century Gothic" w:hAnsi="Century Gothic"/>
          <w:spacing w:val="-2"/>
        </w:rPr>
      </w:pPr>
    </w:p>
    <w:p w14:paraId="5AF4F0E1" w14:textId="77777777" w:rsidR="00955691" w:rsidRDefault="00955691" w:rsidP="00955691">
      <w:pPr>
        <w:suppressAutoHyphens/>
        <w:jc w:val="both"/>
        <w:rPr>
          <w:rFonts w:ascii="Century Gothic" w:hAnsi="Century Gothic" w:cs="Century Gothic"/>
          <w:b/>
        </w:rPr>
      </w:pPr>
    </w:p>
    <w:p w14:paraId="01C9DFED" w14:textId="77777777" w:rsidR="00955691" w:rsidRDefault="00955691" w:rsidP="00955691">
      <w:pPr>
        <w:tabs>
          <w:tab w:val="left" w:pos="2970"/>
        </w:tabs>
        <w:jc w:val="center"/>
        <w:rPr>
          <w:rFonts w:ascii="Century Gothic" w:hAnsi="Century Gothic" w:cs="Century Gothic"/>
          <w:b/>
          <w:bCs/>
          <w:smallCaps/>
          <w:sz w:val="28"/>
          <w:lang w:val="en-GB"/>
        </w:rPr>
      </w:pPr>
      <w:r w:rsidRPr="007D07FE">
        <w:rPr>
          <w:rFonts w:ascii="Century Gothic" w:hAnsi="Century Gothic" w:cs="Century Gothic"/>
          <w:b/>
          <w:bCs/>
          <w:smallCaps/>
          <w:sz w:val="28"/>
          <w:lang w:val="en-GB"/>
        </w:rPr>
        <w:t>Section I</w:t>
      </w:r>
      <w:r>
        <w:rPr>
          <w:rFonts w:ascii="Century Gothic" w:hAnsi="Century Gothic" w:cs="Century Gothic"/>
          <w:b/>
          <w:bCs/>
          <w:smallCaps/>
          <w:sz w:val="28"/>
          <w:lang w:val="en-GB"/>
        </w:rPr>
        <w:t xml:space="preserve">II </w:t>
      </w:r>
    </w:p>
    <w:p w14:paraId="38A04810" w14:textId="77777777" w:rsidR="00955691" w:rsidRDefault="00955691" w:rsidP="00955691">
      <w:pPr>
        <w:tabs>
          <w:tab w:val="left" w:pos="2970"/>
        </w:tabs>
        <w:jc w:val="center"/>
        <w:rPr>
          <w:rFonts w:ascii="Century Gothic" w:hAnsi="Century Gothic"/>
          <w:b/>
          <w:bCs/>
        </w:rPr>
      </w:pPr>
    </w:p>
    <w:p w14:paraId="77F953CB" w14:textId="77777777" w:rsidR="00955691" w:rsidRDefault="00955691" w:rsidP="00955691">
      <w:pPr>
        <w:tabs>
          <w:tab w:val="left" w:pos="2970"/>
        </w:tabs>
        <w:jc w:val="center"/>
        <w:rPr>
          <w:rFonts w:ascii="Century Gothic" w:hAnsi="Century Gothic"/>
          <w:b/>
          <w:bCs/>
        </w:rPr>
      </w:pPr>
      <w:r w:rsidRPr="00DB6805">
        <w:rPr>
          <w:rFonts w:ascii="Century Gothic" w:hAnsi="Century Gothic"/>
          <w:b/>
          <w:bCs/>
        </w:rPr>
        <w:t>TERMS AND CONDITIONS IN ACCORDANCE WITH CLAUSE 41 OF THE PUBLIC PROCUREMENT ACT (PPA) NO. 8 OF 2020</w:t>
      </w:r>
    </w:p>
    <w:p w14:paraId="33109C9E" w14:textId="77777777" w:rsidR="00955691" w:rsidRDefault="00955691" w:rsidP="00955691">
      <w:pPr>
        <w:tabs>
          <w:tab w:val="left" w:pos="2970"/>
        </w:tabs>
        <w:jc w:val="center"/>
        <w:rPr>
          <w:rFonts w:ascii="Century Gothic" w:hAnsi="Century Gothic"/>
          <w:b/>
          <w:bCs/>
        </w:rPr>
      </w:pPr>
    </w:p>
    <w:p w14:paraId="18627FB0" w14:textId="77777777" w:rsidR="00CB7B03" w:rsidRDefault="00CB7B03" w:rsidP="00CB7B03">
      <w:pPr>
        <w:suppressAutoHyphens/>
        <w:jc w:val="lowKashida"/>
        <w:rPr>
          <w:rFonts w:ascii="Century Gothic" w:hAnsi="Century Gothic"/>
        </w:rPr>
      </w:pPr>
      <w:r w:rsidRPr="00DB6805">
        <w:rPr>
          <w:rFonts w:ascii="Century Gothic" w:hAnsi="Century Gothic"/>
        </w:rPr>
        <w:t xml:space="preserve">(4) </w:t>
      </w:r>
      <w:r w:rsidRPr="007D07FE">
        <w:rPr>
          <w:rFonts w:ascii="Century Gothic" w:hAnsi="Century Gothic"/>
          <w:b/>
          <w:bCs/>
        </w:rPr>
        <w:t>Participation in open international selection shall be open to all bidders</w:t>
      </w:r>
      <w:r w:rsidRPr="00DB6805">
        <w:rPr>
          <w:rFonts w:ascii="Century Gothic" w:hAnsi="Century Gothic"/>
        </w:rPr>
        <w:t xml:space="preserve">, including citizen bidders, local </w:t>
      </w:r>
      <w:proofErr w:type="gramStart"/>
      <w:r w:rsidRPr="00DB6805">
        <w:rPr>
          <w:rFonts w:ascii="Century Gothic" w:hAnsi="Century Gothic"/>
        </w:rPr>
        <w:t>bidders</w:t>
      </w:r>
      <w:proofErr w:type="gramEnd"/>
      <w:r w:rsidRPr="00DB6805">
        <w:rPr>
          <w:rFonts w:ascii="Century Gothic" w:hAnsi="Century Gothic"/>
        </w:rPr>
        <w:t xml:space="preserve"> and foreign bidders. </w:t>
      </w:r>
    </w:p>
    <w:p w14:paraId="15C952D0" w14:textId="77777777" w:rsidR="00CB7B03" w:rsidRDefault="00CB7B03" w:rsidP="00CB7B03">
      <w:pPr>
        <w:suppressAutoHyphens/>
        <w:jc w:val="lowKashida"/>
        <w:rPr>
          <w:rFonts w:ascii="Century Gothic" w:hAnsi="Century Gothic"/>
        </w:rPr>
      </w:pPr>
    </w:p>
    <w:p w14:paraId="6B514CA9" w14:textId="35EA2932" w:rsidR="00CB7B03" w:rsidRDefault="00CB7B03" w:rsidP="00CB7B03">
      <w:pPr>
        <w:suppressAutoHyphens/>
        <w:jc w:val="lowKashida"/>
        <w:rPr>
          <w:rFonts w:ascii="Century Gothic" w:hAnsi="Century Gothic"/>
          <w:b/>
          <w:bCs/>
        </w:rPr>
      </w:pPr>
      <w:r w:rsidRPr="00DB6805">
        <w:rPr>
          <w:rFonts w:ascii="Century Gothic" w:hAnsi="Century Gothic"/>
        </w:rPr>
        <w:t xml:space="preserve">(6) A foreign bidder who participates in open international selection under subsection (4) </w:t>
      </w:r>
      <w:r w:rsidRPr="007D07FE">
        <w:rPr>
          <w:rFonts w:ascii="Century Gothic" w:hAnsi="Century Gothic"/>
          <w:b/>
          <w:bCs/>
        </w:rPr>
        <w:t>shall partner with a citizen bidder.</w:t>
      </w:r>
    </w:p>
    <w:p w14:paraId="733B331C" w14:textId="77777777" w:rsidR="00975A84" w:rsidRPr="00DB6805" w:rsidRDefault="00975A84" w:rsidP="00CB7B03">
      <w:pPr>
        <w:suppressAutoHyphens/>
        <w:jc w:val="lowKashida"/>
        <w:rPr>
          <w:rFonts w:ascii="Century Gothic" w:hAnsi="Century Gothic" w:cs="Century Gothic"/>
          <w:b/>
        </w:rPr>
      </w:pPr>
    </w:p>
    <w:p w14:paraId="449F5599" w14:textId="77777777" w:rsidR="006F1FE4" w:rsidRDefault="006F1FE4" w:rsidP="00955691">
      <w:pPr>
        <w:suppressAutoHyphens/>
        <w:jc w:val="both"/>
        <w:rPr>
          <w:rFonts w:ascii="Century Gothic" w:hAnsi="Century Gothic"/>
          <w:lang w:val="en-GB"/>
        </w:rPr>
      </w:pPr>
    </w:p>
    <w:p w14:paraId="2B35B6DC" w14:textId="3F071AC3" w:rsidR="00955691" w:rsidRDefault="00955691" w:rsidP="00955691">
      <w:pPr>
        <w:suppressAutoHyphens/>
        <w:jc w:val="both"/>
        <w:rPr>
          <w:rFonts w:ascii="Century Gothic" w:hAnsi="Century Gothic" w:cs="Century Gothic"/>
          <w:b/>
        </w:rPr>
      </w:pPr>
      <w:r w:rsidRPr="00331111">
        <w:rPr>
          <w:rFonts w:ascii="Century Gothic" w:hAnsi="Century Gothic"/>
          <w:lang w:val="en-GB"/>
        </w:rPr>
        <w:t xml:space="preserve">A consultant will be selected using Quality and Cost Based Selection (QCBS) method. Interested consultants must submit one (01) original and three (03) </w:t>
      </w:r>
      <w:r w:rsidRPr="00331111">
        <w:rPr>
          <w:rFonts w:ascii="Century Gothic" w:hAnsi="Century Gothic"/>
          <w:b/>
          <w:lang w:val="en-GB"/>
        </w:rPr>
        <w:t>hard copies</w:t>
      </w:r>
      <w:r w:rsidRPr="00331111">
        <w:rPr>
          <w:rFonts w:ascii="Century Gothic" w:hAnsi="Century Gothic"/>
          <w:lang w:val="en-GB"/>
        </w:rPr>
        <w:t xml:space="preserve"> of the Expression of Interest to the address below not later than </w:t>
      </w:r>
      <w:r w:rsidR="00355AA2">
        <w:rPr>
          <w:rFonts w:ascii="Century Gothic" w:hAnsi="Century Gothic"/>
          <w:b/>
          <w:bCs/>
          <w:lang w:val="en-GB"/>
        </w:rPr>
        <w:t>Tu</w:t>
      </w:r>
      <w:r w:rsidR="00C04F95">
        <w:rPr>
          <w:rFonts w:ascii="Century Gothic" w:hAnsi="Century Gothic"/>
          <w:b/>
          <w:bCs/>
          <w:lang w:val="en-GB"/>
        </w:rPr>
        <w:t>e</w:t>
      </w:r>
      <w:r w:rsidR="00860D4F" w:rsidRPr="00230CCD">
        <w:rPr>
          <w:rFonts w:ascii="Century Gothic" w:hAnsi="Century Gothic"/>
          <w:b/>
          <w:bCs/>
          <w:lang w:val="en-GB"/>
        </w:rPr>
        <w:t>sda</w:t>
      </w:r>
      <w:r w:rsidRPr="001460CD">
        <w:rPr>
          <w:rFonts w:ascii="Century Gothic" w:hAnsi="Century Gothic"/>
          <w:b/>
          <w:bCs/>
          <w:lang w:val="en-GB"/>
        </w:rPr>
        <w:t>y,</w:t>
      </w:r>
      <w:r w:rsidRPr="00331111">
        <w:rPr>
          <w:rFonts w:ascii="Century Gothic" w:hAnsi="Century Gothic"/>
          <w:b/>
          <w:lang w:val="en-GB"/>
        </w:rPr>
        <w:t xml:space="preserve"> </w:t>
      </w:r>
      <w:r>
        <w:rPr>
          <w:rFonts w:ascii="Century Gothic" w:hAnsi="Century Gothic"/>
          <w:b/>
          <w:lang w:val="en-GB"/>
        </w:rPr>
        <w:t>2</w:t>
      </w:r>
      <w:r w:rsidR="009E34F5">
        <w:rPr>
          <w:rFonts w:ascii="Century Gothic" w:hAnsi="Century Gothic"/>
          <w:b/>
          <w:lang w:val="en-GB"/>
        </w:rPr>
        <w:t>6</w:t>
      </w:r>
      <w:r w:rsidRPr="001460CD">
        <w:rPr>
          <w:rFonts w:ascii="Century Gothic" w:hAnsi="Century Gothic"/>
          <w:b/>
          <w:vertAlign w:val="superscript"/>
          <w:lang w:val="en-GB"/>
        </w:rPr>
        <w:t>th</w:t>
      </w:r>
      <w:r>
        <w:rPr>
          <w:rFonts w:ascii="Century Gothic" w:hAnsi="Century Gothic"/>
          <w:b/>
          <w:lang w:val="en-GB"/>
        </w:rPr>
        <w:t xml:space="preserve"> Ju</w:t>
      </w:r>
      <w:r w:rsidR="005A14B1">
        <w:rPr>
          <w:rFonts w:ascii="Century Gothic" w:hAnsi="Century Gothic"/>
          <w:b/>
          <w:lang w:val="en-GB"/>
        </w:rPr>
        <w:t xml:space="preserve">ly </w:t>
      </w:r>
      <w:r>
        <w:rPr>
          <w:rFonts w:ascii="Century Gothic" w:hAnsi="Century Gothic"/>
          <w:b/>
          <w:lang w:val="en-GB"/>
        </w:rPr>
        <w:t>2022</w:t>
      </w:r>
      <w:r w:rsidRPr="00331111">
        <w:rPr>
          <w:rFonts w:ascii="Century Gothic" w:hAnsi="Century Gothic" w:cs="Century Gothic"/>
          <w:b/>
        </w:rPr>
        <w:t>.</w:t>
      </w:r>
    </w:p>
    <w:p w14:paraId="46B4EAAA" w14:textId="77777777" w:rsidR="00955691" w:rsidRPr="00331111" w:rsidRDefault="00955691" w:rsidP="00955691">
      <w:pPr>
        <w:suppressAutoHyphens/>
        <w:jc w:val="both"/>
        <w:rPr>
          <w:rFonts w:ascii="Century Gothic" w:hAnsi="Century Gothic" w:cs="Century Gothic"/>
          <w:b/>
        </w:rPr>
      </w:pPr>
    </w:p>
    <w:p w14:paraId="259B664F" w14:textId="77777777" w:rsidR="00955691" w:rsidRPr="00331111" w:rsidRDefault="00955691" w:rsidP="00955691">
      <w:pPr>
        <w:jc w:val="both"/>
        <w:rPr>
          <w:rFonts w:ascii="Century Gothic" w:hAnsi="Century Gothic" w:cs="Century Gothic"/>
          <w:lang w:val="en-GB"/>
        </w:rPr>
      </w:pPr>
      <w:r w:rsidRPr="00331111">
        <w:rPr>
          <w:rFonts w:ascii="Century Gothic" w:hAnsi="Century Gothic" w:cs="Century Gothic"/>
          <w:lang w:val="en-GB"/>
        </w:rPr>
        <w:t>Procurement Manager</w:t>
      </w:r>
    </w:p>
    <w:p w14:paraId="55B0A36A" w14:textId="77777777" w:rsidR="00955691" w:rsidRPr="00331111" w:rsidRDefault="00955691" w:rsidP="00955691">
      <w:pPr>
        <w:jc w:val="both"/>
        <w:rPr>
          <w:rFonts w:ascii="Century Gothic" w:hAnsi="Century Gothic" w:cs="Century Gothic"/>
          <w:lang w:val="en-GB"/>
        </w:rPr>
      </w:pPr>
      <w:r w:rsidRPr="00331111">
        <w:rPr>
          <w:rFonts w:ascii="Century Gothic" w:hAnsi="Century Gothic" w:cs="Century Gothic"/>
          <w:lang w:val="en-GB"/>
        </w:rPr>
        <w:t>ZCCM Investments Holdings Plc</w:t>
      </w:r>
    </w:p>
    <w:p w14:paraId="7479F49E" w14:textId="77777777" w:rsidR="00955691" w:rsidRPr="00331111" w:rsidRDefault="00955691" w:rsidP="00955691">
      <w:pPr>
        <w:jc w:val="both"/>
        <w:rPr>
          <w:rFonts w:ascii="Century Gothic" w:hAnsi="Century Gothic" w:cs="Century Gothic"/>
          <w:lang w:val="en-GB"/>
        </w:rPr>
      </w:pPr>
      <w:r w:rsidRPr="00331111">
        <w:rPr>
          <w:rFonts w:ascii="Century Gothic" w:hAnsi="Century Gothic" w:cs="Century Gothic"/>
          <w:lang w:val="en-GB"/>
        </w:rPr>
        <w:t>ZCCM-IH Office Park</w:t>
      </w:r>
    </w:p>
    <w:p w14:paraId="05AA4CCF" w14:textId="77777777" w:rsidR="00955691" w:rsidRPr="00331111" w:rsidRDefault="00955691" w:rsidP="00955691">
      <w:pPr>
        <w:jc w:val="both"/>
        <w:rPr>
          <w:rFonts w:ascii="Century Gothic" w:hAnsi="Century Gothic" w:cs="Century Gothic"/>
          <w:lang w:val="en-GB"/>
        </w:rPr>
      </w:pPr>
      <w:r w:rsidRPr="00331111">
        <w:rPr>
          <w:rFonts w:ascii="Century Gothic" w:hAnsi="Century Gothic" w:cs="Century Gothic"/>
          <w:lang w:val="en-GB"/>
        </w:rPr>
        <w:t xml:space="preserve">Stand No. 16806, </w:t>
      </w:r>
      <w:proofErr w:type="spellStart"/>
      <w:r w:rsidRPr="00331111">
        <w:rPr>
          <w:rFonts w:ascii="Century Gothic" w:hAnsi="Century Gothic" w:cs="Century Gothic"/>
          <w:lang w:val="en-GB"/>
        </w:rPr>
        <w:t>Alick</w:t>
      </w:r>
      <w:proofErr w:type="spellEnd"/>
      <w:r w:rsidRPr="00331111">
        <w:rPr>
          <w:rFonts w:ascii="Century Gothic" w:hAnsi="Century Gothic" w:cs="Century Gothic"/>
          <w:lang w:val="en-GB"/>
        </w:rPr>
        <w:t xml:space="preserve"> </w:t>
      </w:r>
      <w:proofErr w:type="spellStart"/>
      <w:r w:rsidRPr="00331111">
        <w:rPr>
          <w:rFonts w:ascii="Century Gothic" w:hAnsi="Century Gothic" w:cs="Century Gothic"/>
          <w:lang w:val="en-GB"/>
        </w:rPr>
        <w:t>Nkhata</w:t>
      </w:r>
      <w:proofErr w:type="spellEnd"/>
      <w:r w:rsidRPr="00331111">
        <w:rPr>
          <w:rFonts w:ascii="Century Gothic" w:hAnsi="Century Gothic" w:cs="Century Gothic"/>
          <w:lang w:val="en-GB"/>
        </w:rPr>
        <w:t xml:space="preserve"> Road </w:t>
      </w:r>
    </w:p>
    <w:p w14:paraId="71515AF7" w14:textId="77777777" w:rsidR="00955691" w:rsidRPr="00331111" w:rsidRDefault="00955691" w:rsidP="00955691">
      <w:pPr>
        <w:jc w:val="both"/>
        <w:rPr>
          <w:rFonts w:ascii="Century Gothic" w:hAnsi="Century Gothic" w:cs="Century Gothic"/>
          <w:lang w:val="en-GB"/>
        </w:rPr>
      </w:pPr>
      <w:r w:rsidRPr="00331111">
        <w:rPr>
          <w:rFonts w:ascii="Century Gothic" w:hAnsi="Century Gothic" w:cs="Century Gothic"/>
          <w:lang w:val="en-GB"/>
        </w:rPr>
        <w:t>Mass Media Complex Area</w:t>
      </w:r>
    </w:p>
    <w:p w14:paraId="591BB7A8" w14:textId="77777777" w:rsidR="00955691" w:rsidRPr="00331111" w:rsidRDefault="00955691" w:rsidP="00955691">
      <w:pPr>
        <w:jc w:val="both"/>
        <w:rPr>
          <w:rFonts w:ascii="Century Gothic" w:hAnsi="Century Gothic" w:cs="Century Gothic"/>
          <w:lang w:val="en-GB"/>
        </w:rPr>
      </w:pPr>
      <w:r w:rsidRPr="00331111">
        <w:rPr>
          <w:rFonts w:ascii="Century Gothic" w:hAnsi="Century Gothic" w:cs="Century Gothic"/>
          <w:lang w:val="en-GB"/>
        </w:rPr>
        <w:t>P.O. Box 30048</w:t>
      </w:r>
    </w:p>
    <w:p w14:paraId="176180AD" w14:textId="77777777" w:rsidR="00955691" w:rsidRPr="00DB6805" w:rsidRDefault="00955691" w:rsidP="00955691">
      <w:pPr>
        <w:pStyle w:val="Title"/>
        <w:tabs>
          <w:tab w:val="center" w:pos="4370"/>
          <w:tab w:val="left" w:pos="7320"/>
        </w:tabs>
        <w:jc w:val="both"/>
        <w:rPr>
          <w:rFonts w:ascii="Century Gothic" w:hAnsi="Century Gothic" w:cs="Century Gothic"/>
          <w:b/>
          <w:bCs/>
          <w:lang w:val="fr-FR"/>
        </w:rPr>
      </w:pPr>
      <w:r w:rsidRPr="00DB6805">
        <w:rPr>
          <w:rFonts w:ascii="Century Gothic" w:hAnsi="Century Gothic" w:cs="Century Gothic"/>
          <w:b/>
          <w:bCs/>
          <w:lang w:val="fr-FR"/>
        </w:rPr>
        <w:t>Lusaka.</w:t>
      </w:r>
    </w:p>
    <w:p w14:paraId="12921BC2" w14:textId="77777777" w:rsidR="00955691" w:rsidRPr="00DB6805" w:rsidRDefault="00955691" w:rsidP="00955691">
      <w:pPr>
        <w:jc w:val="both"/>
        <w:rPr>
          <w:rFonts w:ascii="Century Gothic" w:hAnsi="Century Gothic"/>
          <w:lang w:val="fr-FR"/>
        </w:rPr>
      </w:pPr>
      <w:proofErr w:type="gramStart"/>
      <w:r w:rsidRPr="00DB6805">
        <w:rPr>
          <w:rFonts w:ascii="Century Gothic" w:hAnsi="Century Gothic"/>
          <w:lang w:val="fr-FR"/>
        </w:rPr>
        <w:t>Email:</w:t>
      </w:r>
      <w:proofErr w:type="gramEnd"/>
      <w:r w:rsidRPr="00DB6805">
        <w:rPr>
          <w:rFonts w:ascii="Century Gothic" w:hAnsi="Century Gothic"/>
          <w:lang w:val="fr-FR"/>
        </w:rPr>
        <w:t xml:space="preserve"> </w:t>
      </w:r>
      <w:hyperlink r:id="rId8" w:history="1">
        <w:r w:rsidRPr="00DB6805">
          <w:rPr>
            <w:rStyle w:val="Hyperlink"/>
            <w:rFonts w:ascii="Century Gothic" w:hAnsi="Century Gothic"/>
            <w:lang w:val="fr-FR"/>
          </w:rPr>
          <w:t>katongo.kabwek@zccm-ih.com.zm</w:t>
        </w:r>
      </w:hyperlink>
    </w:p>
    <w:p w14:paraId="4814666D" w14:textId="77777777" w:rsidR="00F05D91" w:rsidRPr="00955691" w:rsidRDefault="00000000">
      <w:pPr>
        <w:rPr>
          <w:lang w:val="fr-FR"/>
        </w:rPr>
      </w:pPr>
    </w:p>
    <w:sectPr w:rsidR="00F05D91" w:rsidRPr="00955691" w:rsidSect="00025462">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D4C7" w14:textId="77777777" w:rsidR="0001501F" w:rsidRDefault="0001501F">
      <w:r>
        <w:separator/>
      </w:r>
    </w:p>
  </w:endnote>
  <w:endnote w:type="continuationSeparator" w:id="0">
    <w:p w14:paraId="289FDD21" w14:textId="77777777" w:rsidR="0001501F" w:rsidRDefault="0001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Eras Medium ITC"/>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063956"/>
      <w:docPartObj>
        <w:docPartGallery w:val="Page Numbers (Bottom of Page)"/>
        <w:docPartUnique/>
      </w:docPartObj>
    </w:sdtPr>
    <w:sdtContent>
      <w:sdt>
        <w:sdtPr>
          <w:id w:val="-1705238520"/>
          <w:docPartObj>
            <w:docPartGallery w:val="Page Numbers (Top of Page)"/>
            <w:docPartUnique/>
          </w:docPartObj>
        </w:sdtPr>
        <w:sdtContent>
          <w:p w14:paraId="1B8298DB" w14:textId="77777777" w:rsidR="00E31B0D" w:rsidRDefault="00230CCD" w:rsidP="00E31B0D">
            <w:pPr>
              <w:pStyle w:val="Footer"/>
              <w:ind w:firstLine="3600"/>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C2EC5F3" w14:textId="77777777" w:rsidR="00E31B0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0734" w14:textId="77777777" w:rsidR="0001501F" w:rsidRDefault="0001501F">
      <w:r>
        <w:separator/>
      </w:r>
    </w:p>
  </w:footnote>
  <w:footnote w:type="continuationSeparator" w:id="0">
    <w:p w14:paraId="50DAC639" w14:textId="77777777" w:rsidR="0001501F" w:rsidRDefault="00015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A4E51"/>
    <w:multiLevelType w:val="multilevel"/>
    <w:tmpl w:val="4B7AED58"/>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 w15:restartNumberingAfterBreak="0">
    <w:nsid w:val="3BA443FE"/>
    <w:multiLevelType w:val="hybridMultilevel"/>
    <w:tmpl w:val="43BE1E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394471"/>
    <w:multiLevelType w:val="multilevel"/>
    <w:tmpl w:val="D59EB0D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E551203"/>
    <w:multiLevelType w:val="hybridMultilevel"/>
    <w:tmpl w:val="3642DC72"/>
    <w:lvl w:ilvl="0" w:tplc="3E7452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A76070"/>
    <w:multiLevelType w:val="hybridMultilevel"/>
    <w:tmpl w:val="06AC6076"/>
    <w:lvl w:ilvl="0" w:tplc="20000019">
      <w:start w:val="1"/>
      <w:numFmt w:val="lowerLetter"/>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4C192CF1"/>
    <w:multiLevelType w:val="multilevel"/>
    <w:tmpl w:val="C2B6522A"/>
    <w:lvl w:ilvl="0">
      <w:start w:val="2"/>
      <w:numFmt w:val="decimal"/>
      <w:lvlText w:val="%1."/>
      <w:lvlJc w:val="left"/>
      <w:pPr>
        <w:ind w:left="360" w:hanging="360"/>
      </w:pPr>
      <w:rPr>
        <w:rFonts w:hint="default"/>
      </w:rPr>
    </w:lvl>
    <w:lvl w:ilvl="1">
      <w:start w:val="1"/>
      <w:numFmt w:val="lowerLetter"/>
      <w:lvlText w:val="%2)"/>
      <w:lvlJc w:val="left"/>
      <w:pPr>
        <w:ind w:left="792" w:hanging="432"/>
      </w:pPr>
      <w:rPr>
        <w:rFonts w:hint="default"/>
        <w:b/>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A23381F"/>
    <w:multiLevelType w:val="hybridMultilevel"/>
    <w:tmpl w:val="5DFAA8F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FF5005"/>
    <w:multiLevelType w:val="hybridMultilevel"/>
    <w:tmpl w:val="B4F24104"/>
    <w:lvl w:ilvl="0" w:tplc="34A0315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7D1D2D"/>
    <w:multiLevelType w:val="hybridMultilevel"/>
    <w:tmpl w:val="F99EA368"/>
    <w:lvl w:ilvl="0" w:tplc="3E74528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67869869">
    <w:abstractNumId w:val="0"/>
  </w:num>
  <w:num w:numId="2" w16cid:durableId="1362433894">
    <w:abstractNumId w:val="6"/>
  </w:num>
  <w:num w:numId="3" w16cid:durableId="1693259850">
    <w:abstractNumId w:val="3"/>
  </w:num>
  <w:num w:numId="4" w16cid:durableId="341012107">
    <w:abstractNumId w:val="4"/>
  </w:num>
  <w:num w:numId="5" w16cid:durableId="651252622">
    <w:abstractNumId w:val="1"/>
  </w:num>
  <w:num w:numId="6" w16cid:durableId="1192304082">
    <w:abstractNumId w:val="8"/>
  </w:num>
  <w:num w:numId="7" w16cid:durableId="812791680">
    <w:abstractNumId w:val="5"/>
  </w:num>
  <w:num w:numId="8" w16cid:durableId="1474102831">
    <w:abstractNumId w:val="2"/>
  </w:num>
  <w:num w:numId="9" w16cid:durableId="16844300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91"/>
    <w:rsid w:val="0001501F"/>
    <w:rsid w:val="000566C7"/>
    <w:rsid w:val="00063F2A"/>
    <w:rsid w:val="001A4F61"/>
    <w:rsid w:val="00230CCD"/>
    <w:rsid w:val="002314DE"/>
    <w:rsid w:val="0023282E"/>
    <w:rsid w:val="003375E0"/>
    <w:rsid w:val="00355AA2"/>
    <w:rsid w:val="00383A12"/>
    <w:rsid w:val="003A4ED5"/>
    <w:rsid w:val="003E157D"/>
    <w:rsid w:val="003F351D"/>
    <w:rsid w:val="004F62CA"/>
    <w:rsid w:val="005A14B1"/>
    <w:rsid w:val="0061680B"/>
    <w:rsid w:val="00663004"/>
    <w:rsid w:val="006F0046"/>
    <w:rsid w:val="006F1FE4"/>
    <w:rsid w:val="00860D4F"/>
    <w:rsid w:val="00867499"/>
    <w:rsid w:val="008E09A9"/>
    <w:rsid w:val="008F1AB4"/>
    <w:rsid w:val="00955691"/>
    <w:rsid w:val="00975A84"/>
    <w:rsid w:val="009C7D5F"/>
    <w:rsid w:val="009E34F5"/>
    <w:rsid w:val="009E41DD"/>
    <w:rsid w:val="00C04F95"/>
    <w:rsid w:val="00CB7B03"/>
    <w:rsid w:val="00DB0E5D"/>
    <w:rsid w:val="00E059E2"/>
  </w:rsids>
  <m:mathPr>
    <m:mathFont m:val="Cambria Math"/>
    <m:brkBin m:val="before"/>
    <m:brkBinSub m:val="--"/>
    <m:smallFrac m:val="0"/>
    <m:dispDef/>
    <m:lMargin m:val="0"/>
    <m:rMargin m:val="0"/>
    <m:defJc m:val="centerGroup"/>
    <m:wrapIndent m:val="1440"/>
    <m:intLim m:val="subSup"/>
    <m:naryLim m:val="undOvr"/>
  </m:mathPr>
  <w:themeFontLang w:val="en-ZM"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CB9FF"/>
  <w15:chartTrackingRefBased/>
  <w15:docId w15:val="{2CE451A7-B4B3-4408-9E1D-A4767F71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M"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69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55691"/>
    <w:pPr>
      <w:keepNext/>
      <w:spacing w:before="240" w:after="60"/>
      <w:outlineLvl w:val="0"/>
    </w:pPr>
    <w:rPr>
      <w:rFonts w:ascii="Arial" w:hAnsi="Arial"/>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5691"/>
    <w:rPr>
      <w:rFonts w:ascii="Arial" w:eastAsia="Times New Roman" w:hAnsi="Arial" w:cs="Times New Roman"/>
      <w:b/>
      <w:bCs/>
      <w:kern w:val="32"/>
      <w:sz w:val="32"/>
      <w:szCs w:val="32"/>
      <w:lang w:val="x-none" w:eastAsia="x-none"/>
    </w:rPr>
  </w:style>
  <w:style w:type="paragraph" w:styleId="Title">
    <w:name w:val="Title"/>
    <w:basedOn w:val="Normal"/>
    <w:link w:val="TitleChar"/>
    <w:uiPriority w:val="99"/>
    <w:qFormat/>
    <w:rsid w:val="00955691"/>
    <w:pPr>
      <w:jc w:val="center"/>
    </w:pPr>
    <w:rPr>
      <w:rFonts w:ascii="Albertus Medium" w:hAnsi="Albertus Medium" w:cs="Albertus Medium"/>
    </w:rPr>
  </w:style>
  <w:style w:type="character" w:customStyle="1" w:styleId="TitleChar">
    <w:name w:val="Title Char"/>
    <w:basedOn w:val="DefaultParagraphFont"/>
    <w:link w:val="Title"/>
    <w:uiPriority w:val="99"/>
    <w:rsid w:val="00955691"/>
    <w:rPr>
      <w:rFonts w:ascii="Albertus Medium" w:eastAsia="Times New Roman" w:hAnsi="Albertus Medium" w:cs="Albertus Medium"/>
      <w:sz w:val="24"/>
      <w:szCs w:val="24"/>
      <w:lang w:val="en-US"/>
    </w:rPr>
  </w:style>
  <w:style w:type="character" w:styleId="Hyperlink">
    <w:name w:val="Hyperlink"/>
    <w:basedOn w:val="DefaultParagraphFont"/>
    <w:uiPriority w:val="99"/>
    <w:unhideWhenUsed/>
    <w:rsid w:val="00955691"/>
    <w:rPr>
      <w:color w:val="0563C1" w:themeColor="hyperlink"/>
      <w:u w:val="single"/>
    </w:rPr>
  </w:style>
  <w:style w:type="paragraph" w:styleId="ListParagraph">
    <w:name w:val="List Paragraph"/>
    <w:basedOn w:val="Normal"/>
    <w:uiPriority w:val="34"/>
    <w:qFormat/>
    <w:rsid w:val="00955691"/>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5691"/>
    <w:pPr>
      <w:tabs>
        <w:tab w:val="center" w:pos="4513"/>
        <w:tab w:val="right" w:pos="9026"/>
      </w:tabs>
    </w:pPr>
  </w:style>
  <w:style w:type="character" w:customStyle="1" w:styleId="FooterChar">
    <w:name w:val="Footer Char"/>
    <w:basedOn w:val="DefaultParagraphFont"/>
    <w:link w:val="Footer"/>
    <w:uiPriority w:val="99"/>
    <w:rsid w:val="0095569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ongo.kabwek@zccm-ih.com.z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Katongo Kabwe: ZCCM-IH</dc:creator>
  <cp:keywords/>
  <dc:description/>
  <cp:lastModifiedBy>Katongo Kabwe: ZCCM-IH</cp:lastModifiedBy>
  <cp:revision>25</cp:revision>
  <dcterms:created xsi:type="dcterms:W3CDTF">2022-07-08T14:19:00Z</dcterms:created>
  <dcterms:modified xsi:type="dcterms:W3CDTF">2022-07-11T09:40:00Z</dcterms:modified>
</cp:coreProperties>
</file>